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97" w:rsidRPr="00C81597" w:rsidRDefault="00C81597" w:rsidP="00C81597">
      <w:pPr>
        <w:spacing w:before="240" w:after="0" w:line="240" w:lineRule="auto"/>
        <w:jc w:val="center"/>
        <w:rPr>
          <w:b/>
          <w:smallCaps/>
          <w:spacing w:val="5"/>
          <w:sz w:val="24"/>
          <w:szCs w:val="24"/>
        </w:rPr>
      </w:pPr>
      <w:r w:rsidRPr="00C81597">
        <w:rPr>
          <w:b/>
          <w:smallCaps/>
          <w:spacing w:val="5"/>
          <w:sz w:val="24"/>
          <w:szCs w:val="24"/>
        </w:rPr>
        <w:t>AGENCIA</w:t>
      </w:r>
      <w:r>
        <w:rPr>
          <w:b/>
          <w:smallCaps/>
          <w:spacing w:val="5"/>
          <w:sz w:val="24"/>
          <w:szCs w:val="24"/>
        </w:rPr>
        <w:t xml:space="preserve"> NACIONAL</w:t>
      </w:r>
      <w:r>
        <w:rPr>
          <w:b/>
          <w:smallCaps/>
          <w:spacing w:val="5"/>
          <w:sz w:val="24"/>
          <w:szCs w:val="24"/>
        </w:rPr>
        <w:tab/>
        <w:t xml:space="preserve">DE INVESTIGACIÓN E </w:t>
      </w:r>
      <w:r w:rsidRPr="00C81597">
        <w:rPr>
          <w:b/>
          <w:smallCaps/>
          <w:spacing w:val="5"/>
          <w:sz w:val="24"/>
          <w:szCs w:val="24"/>
        </w:rPr>
        <w:t>INNOVACIÓN</w:t>
      </w:r>
    </w:p>
    <w:p w:rsidR="00C81597" w:rsidRPr="00C81597" w:rsidRDefault="00C81597" w:rsidP="00C81597">
      <w:pPr>
        <w:spacing w:before="240" w:after="0" w:line="240" w:lineRule="auto"/>
        <w:jc w:val="center"/>
        <w:rPr>
          <w:b/>
          <w:smallCaps/>
          <w:spacing w:val="5"/>
          <w:sz w:val="24"/>
          <w:szCs w:val="24"/>
        </w:rPr>
      </w:pPr>
      <w:r>
        <w:rPr>
          <w:b/>
          <w:smallCaps/>
          <w:spacing w:val="5"/>
          <w:sz w:val="24"/>
          <w:szCs w:val="24"/>
        </w:rPr>
        <w:t xml:space="preserve">PROYECTOS DE </w:t>
      </w:r>
      <w:r w:rsidRPr="00C81597">
        <w:rPr>
          <w:b/>
          <w:smallCaps/>
          <w:spacing w:val="5"/>
          <w:sz w:val="24"/>
          <w:szCs w:val="24"/>
        </w:rPr>
        <w:t>INNOVACIÓN</w:t>
      </w:r>
    </w:p>
    <w:p w:rsidR="00C81597" w:rsidRDefault="00C81597" w:rsidP="00C81597">
      <w:pPr>
        <w:spacing w:before="240" w:after="0" w:line="240" w:lineRule="auto"/>
        <w:jc w:val="center"/>
        <w:rPr>
          <w:b/>
          <w:smallCaps/>
          <w:spacing w:val="5"/>
          <w:sz w:val="24"/>
          <w:szCs w:val="24"/>
        </w:rPr>
      </w:pPr>
      <w:r>
        <w:rPr>
          <w:b/>
          <w:smallCaps/>
          <w:spacing w:val="5"/>
          <w:sz w:val="24"/>
          <w:szCs w:val="24"/>
        </w:rPr>
        <w:t xml:space="preserve">PAUTAS </w:t>
      </w:r>
      <w:r w:rsidRPr="00C81597">
        <w:rPr>
          <w:b/>
          <w:smallCaps/>
          <w:spacing w:val="5"/>
          <w:sz w:val="24"/>
          <w:szCs w:val="24"/>
        </w:rPr>
        <w:t>PARA</w:t>
      </w:r>
      <w:r>
        <w:rPr>
          <w:b/>
          <w:smallCaps/>
          <w:spacing w:val="5"/>
          <w:sz w:val="24"/>
          <w:szCs w:val="24"/>
        </w:rPr>
        <w:t xml:space="preserve"> </w:t>
      </w:r>
      <w:r w:rsidRPr="00C81597">
        <w:rPr>
          <w:b/>
          <w:smallCaps/>
          <w:spacing w:val="5"/>
          <w:sz w:val="24"/>
          <w:szCs w:val="24"/>
        </w:rPr>
        <w:t>LA</w:t>
      </w:r>
      <w:r>
        <w:rPr>
          <w:b/>
          <w:smallCaps/>
          <w:spacing w:val="5"/>
          <w:sz w:val="24"/>
          <w:szCs w:val="24"/>
        </w:rPr>
        <w:t xml:space="preserve"> </w:t>
      </w:r>
      <w:r w:rsidRPr="00C81597">
        <w:rPr>
          <w:b/>
          <w:smallCaps/>
          <w:spacing w:val="5"/>
          <w:sz w:val="24"/>
          <w:szCs w:val="24"/>
        </w:rPr>
        <w:t>EVALUACIÓN</w:t>
      </w:r>
      <w:r>
        <w:rPr>
          <w:b/>
          <w:smallCaps/>
          <w:spacing w:val="5"/>
          <w:sz w:val="24"/>
          <w:szCs w:val="24"/>
        </w:rPr>
        <w:t xml:space="preserve"> </w:t>
      </w:r>
      <w:r w:rsidRPr="00C81597">
        <w:rPr>
          <w:b/>
          <w:smallCaps/>
          <w:spacing w:val="5"/>
          <w:sz w:val="24"/>
          <w:szCs w:val="24"/>
        </w:rPr>
        <w:t>DE</w:t>
      </w:r>
      <w:r w:rsidRPr="00C81597">
        <w:rPr>
          <w:b/>
          <w:smallCaps/>
          <w:spacing w:val="5"/>
          <w:sz w:val="24"/>
          <w:szCs w:val="24"/>
        </w:rPr>
        <w:tab/>
        <w:t>PROYECTOS</w:t>
      </w:r>
      <w:r>
        <w:rPr>
          <w:b/>
          <w:smallCaps/>
          <w:spacing w:val="5"/>
          <w:sz w:val="24"/>
          <w:szCs w:val="24"/>
        </w:rPr>
        <w:t xml:space="preserve"> </w:t>
      </w:r>
      <w:r w:rsidRPr="00C81597">
        <w:rPr>
          <w:b/>
          <w:smallCaps/>
          <w:spacing w:val="5"/>
          <w:sz w:val="24"/>
          <w:szCs w:val="24"/>
        </w:rPr>
        <w:t>DE</w:t>
      </w:r>
      <w:r>
        <w:rPr>
          <w:b/>
          <w:smallCaps/>
          <w:spacing w:val="5"/>
          <w:sz w:val="24"/>
          <w:szCs w:val="24"/>
        </w:rPr>
        <w:t xml:space="preserve"> </w:t>
      </w:r>
      <w:r w:rsidRPr="00C81597">
        <w:rPr>
          <w:b/>
          <w:smallCaps/>
          <w:spacing w:val="5"/>
          <w:sz w:val="24"/>
          <w:szCs w:val="24"/>
        </w:rPr>
        <w:t>LA</w:t>
      </w:r>
      <w:r>
        <w:rPr>
          <w:b/>
          <w:smallCaps/>
          <w:spacing w:val="5"/>
          <w:sz w:val="24"/>
          <w:szCs w:val="24"/>
        </w:rPr>
        <w:t xml:space="preserve"> </w:t>
      </w:r>
      <w:r w:rsidRPr="00C81597">
        <w:rPr>
          <w:b/>
          <w:smallCaps/>
          <w:spacing w:val="5"/>
          <w:sz w:val="24"/>
          <w:szCs w:val="24"/>
        </w:rPr>
        <w:t>LÍNEA</w:t>
      </w:r>
      <w:r>
        <w:rPr>
          <w:b/>
          <w:smallCaps/>
          <w:spacing w:val="5"/>
          <w:sz w:val="24"/>
          <w:szCs w:val="24"/>
        </w:rPr>
        <w:t xml:space="preserve"> PROGRAMAS DE IMPLEMENTACIÓN DE PRÁCTICAS DE INNOVACIÓN EMPRESARIAL (PIPIE)</w:t>
      </w:r>
    </w:p>
    <w:p w:rsidR="00C81597" w:rsidRPr="00C81597" w:rsidRDefault="00C81597" w:rsidP="00C81597">
      <w:pPr>
        <w:spacing w:after="0" w:line="240" w:lineRule="auto"/>
        <w:jc w:val="center"/>
        <w:rPr>
          <w:b/>
          <w:sz w:val="24"/>
          <w:szCs w:val="22"/>
        </w:rPr>
      </w:pPr>
    </w:p>
    <w:p w:rsidR="00560E9F" w:rsidRPr="00C81597" w:rsidRDefault="00560E9F" w:rsidP="00C81597">
      <w:pPr>
        <w:pStyle w:val="Prrafodelista"/>
        <w:numPr>
          <w:ilvl w:val="0"/>
          <w:numId w:val="21"/>
        </w:numPr>
        <w:spacing w:after="120"/>
        <w:rPr>
          <w:b/>
          <w:sz w:val="24"/>
          <w:szCs w:val="22"/>
        </w:rPr>
      </w:pPr>
      <w:r w:rsidRPr="00C81597">
        <w:rPr>
          <w:b/>
          <w:sz w:val="24"/>
          <w:szCs w:val="22"/>
        </w:rPr>
        <w:t>INTRODUCCIÓN</w:t>
      </w:r>
    </w:p>
    <w:p w:rsidR="00560E9F" w:rsidRPr="00C81597" w:rsidRDefault="00560E9F" w:rsidP="005B673D">
      <w:pPr>
        <w:pStyle w:val="NormalWeb"/>
        <w:spacing w:before="0" w:after="120"/>
        <w:rPr>
          <w:rFonts w:asciiTheme="minorHAnsi" w:hAnsiTheme="minorHAnsi" w:cs="Calibri"/>
          <w:color w:val="auto"/>
          <w:sz w:val="22"/>
          <w:szCs w:val="22"/>
          <w:lang w:val="es-ES_tradnl"/>
        </w:rPr>
      </w:pPr>
      <w:r w:rsidRPr="00C81597">
        <w:rPr>
          <w:rFonts w:asciiTheme="minorHAnsi" w:hAnsiTheme="minorHAnsi" w:cs="Calibri"/>
          <w:color w:val="auto"/>
          <w:sz w:val="22"/>
          <w:szCs w:val="22"/>
          <w:lang w:val="es-ES_tradnl"/>
        </w:rPr>
        <w:t xml:space="preserve">La presente guía se elaboró con el objetivo de facilitar y orientar el trabajo de validación de implementaciones de Programas de Incorporación de Prácticas de Innovación Empresarial (PIPIE). </w:t>
      </w:r>
    </w:p>
    <w:p w:rsidR="00560E9F" w:rsidRPr="00C81597" w:rsidRDefault="00560E9F" w:rsidP="005B673D">
      <w:pPr>
        <w:pStyle w:val="NormalWeb"/>
        <w:spacing w:before="0" w:after="120"/>
        <w:rPr>
          <w:rFonts w:asciiTheme="minorHAnsi" w:hAnsiTheme="minorHAnsi" w:cs="Calibri"/>
          <w:color w:val="auto"/>
          <w:sz w:val="22"/>
          <w:szCs w:val="22"/>
          <w:lang w:val="es-ES_tradnl"/>
        </w:rPr>
      </w:pPr>
      <w:r w:rsidRPr="00C81597">
        <w:rPr>
          <w:rFonts w:asciiTheme="minorHAnsi" w:hAnsiTheme="minorHAnsi" w:cs="Calibri"/>
          <w:color w:val="auto"/>
          <w:sz w:val="22"/>
          <w:szCs w:val="22"/>
          <w:lang w:val="es-ES_tradnl"/>
        </w:rPr>
        <w:t>En la medida que la propuesta técnica ya fue evaluada (durante el proceso de homologación del PIPIE), esta instancia se reduce a determinar si:</w:t>
      </w:r>
    </w:p>
    <w:p w:rsidR="00560E9F" w:rsidRPr="00C81597" w:rsidRDefault="00560E9F" w:rsidP="00560E9F">
      <w:pPr>
        <w:pStyle w:val="Prrafodelista"/>
        <w:numPr>
          <w:ilvl w:val="0"/>
          <w:numId w:val="20"/>
        </w:numPr>
        <w:rPr>
          <w:rFonts w:eastAsia="Calibri" w:cs="Calibri"/>
          <w:sz w:val="22"/>
          <w:szCs w:val="22"/>
          <w:lang w:val="es-ES_tradnl" w:eastAsia="es-CL"/>
        </w:rPr>
      </w:pPr>
      <w:r w:rsidRPr="00C81597">
        <w:rPr>
          <w:rFonts w:eastAsia="Calibri" w:cs="Calibri"/>
          <w:sz w:val="22"/>
          <w:szCs w:val="22"/>
          <w:lang w:val="es-ES_tradnl" w:eastAsia="es-CL"/>
        </w:rPr>
        <w:t xml:space="preserve">La propuesta de implementación es fiel al PIPIE que fue homologado por la ANII. </w:t>
      </w:r>
    </w:p>
    <w:p w:rsidR="00560E9F" w:rsidRPr="00C81597" w:rsidRDefault="00560E9F" w:rsidP="00560E9F">
      <w:pPr>
        <w:pStyle w:val="Prrafodelista"/>
        <w:numPr>
          <w:ilvl w:val="0"/>
          <w:numId w:val="20"/>
        </w:numPr>
        <w:rPr>
          <w:rFonts w:eastAsia="Calibri" w:cs="Calibri"/>
          <w:sz w:val="22"/>
          <w:szCs w:val="22"/>
          <w:lang w:val="es-ES_tradnl" w:eastAsia="es-CL"/>
        </w:rPr>
      </w:pPr>
      <w:r w:rsidRPr="00C81597">
        <w:rPr>
          <w:rFonts w:eastAsia="Calibri" w:cs="Calibri"/>
          <w:sz w:val="22"/>
          <w:szCs w:val="22"/>
          <w:lang w:val="es-ES_tradnl" w:eastAsia="es-CL"/>
        </w:rPr>
        <w:t xml:space="preserve">Cada una de las empresas cumple con los criterios de elegibilidad </w:t>
      </w:r>
    </w:p>
    <w:p w:rsidR="00560E9F" w:rsidRPr="00C81597" w:rsidRDefault="00560E9F" w:rsidP="00560E9F">
      <w:pPr>
        <w:pStyle w:val="Prrafodelista"/>
        <w:numPr>
          <w:ilvl w:val="0"/>
          <w:numId w:val="20"/>
        </w:numPr>
        <w:rPr>
          <w:sz w:val="22"/>
          <w:szCs w:val="22"/>
        </w:rPr>
      </w:pPr>
      <w:r w:rsidRPr="00C81597">
        <w:rPr>
          <w:rFonts w:eastAsia="Calibri" w:cs="Calibri"/>
          <w:sz w:val="22"/>
          <w:szCs w:val="22"/>
          <w:lang w:val="es-ES_tradnl" w:eastAsia="es-CL"/>
        </w:rPr>
        <w:t xml:space="preserve">El involucramiento de cada empresa con el programa es bueno. </w:t>
      </w:r>
    </w:p>
    <w:p w:rsidR="00560E9F" w:rsidRPr="00C81597" w:rsidRDefault="00560E9F" w:rsidP="005B673D">
      <w:pPr>
        <w:pStyle w:val="NormalWeb"/>
        <w:spacing w:before="0" w:after="120"/>
        <w:rPr>
          <w:rFonts w:asciiTheme="minorHAnsi" w:hAnsiTheme="minorHAnsi" w:cs="Calibri"/>
          <w:color w:val="auto"/>
          <w:sz w:val="22"/>
          <w:szCs w:val="22"/>
        </w:rPr>
      </w:pPr>
      <w:r w:rsidRPr="00C81597">
        <w:rPr>
          <w:rFonts w:asciiTheme="minorHAnsi" w:hAnsiTheme="minorHAnsi" w:cs="Calibri"/>
          <w:color w:val="auto"/>
          <w:sz w:val="22"/>
          <w:szCs w:val="22"/>
          <w:lang w:val="es-ES_tradnl"/>
        </w:rPr>
        <w:t xml:space="preserve">La guía </w:t>
      </w:r>
      <w:r w:rsidRPr="00C81597">
        <w:rPr>
          <w:rFonts w:asciiTheme="minorHAnsi" w:hAnsiTheme="minorHAnsi" w:cs="Calibri"/>
          <w:color w:val="auto"/>
          <w:sz w:val="22"/>
          <w:szCs w:val="22"/>
        </w:rPr>
        <w:t xml:space="preserve">está estructurada en base a preguntas claves que tienen como objetivo facilitar la emisión de un juicio respecto de las características de las propuestas que a la ANII le interesa conocer y evaluar para tomar la decisión acerca de aprobar o no el apoyo. </w:t>
      </w:r>
    </w:p>
    <w:p w:rsidR="00560E9F" w:rsidRPr="00C81597" w:rsidRDefault="00560E9F" w:rsidP="005B673D">
      <w:pPr>
        <w:rPr>
          <w:rFonts w:cs="Arial"/>
          <w:sz w:val="22"/>
          <w:szCs w:val="22"/>
        </w:rPr>
      </w:pPr>
      <w:r w:rsidRPr="00C81597">
        <w:rPr>
          <w:rFonts w:cs="Arial"/>
          <w:sz w:val="22"/>
          <w:szCs w:val="22"/>
        </w:rPr>
        <w:t>Es importante indicar que aun cuando estas preguntas constituyen la base de la evaluación, esto no excluye que la calificación de cada aspecto incorpore o se apoye en otros elementos que el evaluador considere relevantes. Asimismo, resulta claro que no en todos los casos será posible dar respuesta a la totalidad de las preguntas orientadoras.</w:t>
      </w:r>
    </w:p>
    <w:p w:rsidR="00560E9F" w:rsidRPr="00C81597" w:rsidRDefault="00560E9F" w:rsidP="00C81597">
      <w:pPr>
        <w:pStyle w:val="Prrafodelista"/>
        <w:numPr>
          <w:ilvl w:val="0"/>
          <w:numId w:val="21"/>
        </w:numPr>
        <w:spacing w:after="120"/>
        <w:rPr>
          <w:b/>
          <w:sz w:val="22"/>
          <w:szCs w:val="22"/>
        </w:rPr>
      </w:pPr>
      <w:r w:rsidRPr="00C81597">
        <w:rPr>
          <w:b/>
          <w:sz w:val="22"/>
          <w:szCs w:val="22"/>
        </w:rPr>
        <w:t>PAUTA DE EVALUACIÓN</w:t>
      </w:r>
    </w:p>
    <w:p w:rsidR="00560E9F" w:rsidRPr="00C81597" w:rsidRDefault="00560E9F" w:rsidP="005B673D">
      <w:pPr>
        <w:pStyle w:val="Prrafodelista"/>
        <w:spacing w:after="120"/>
        <w:ind w:left="284"/>
        <w:rPr>
          <w:sz w:val="22"/>
          <w:szCs w:val="22"/>
        </w:rPr>
      </w:pPr>
    </w:p>
    <w:tbl>
      <w:tblPr>
        <w:tblStyle w:val="Sombreadomedio1"/>
        <w:tblW w:w="0" w:type="auto"/>
        <w:tblLook w:val="04A0" w:firstRow="1" w:lastRow="0" w:firstColumn="1" w:lastColumn="0" w:noHBand="0" w:noVBand="1"/>
      </w:tblPr>
      <w:tblGrid>
        <w:gridCol w:w="1524"/>
        <w:gridCol w:w="12"/>
        <w:gridCol w:w="216"/>
        <w:gridCol w:w="132"/>
        <w:gridCol w:w="6837"/>
      </w:tblGrid>
      <w:tr w:rsidR="00560E9F" w:rsidRPr="00C81597" w:rsidTr="00345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5"/>
          </w:tcPr>
          <w:p w:rsidR="00560E9F" w:rsidRPr="00C81597" w:rsidRDefault="00C81597" w:rsidP="00560E9F">
            <w:pPr>
              <w:pStyle w:val="Prrafodelista"/>
              <w:numPr>
                <w:ilvl w:val="0"/>
                <w:numId w:val="3"/>
              </w:numPr>
              <w:ind w:left="284" w:hanging="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Elegibilidad</w:t>
            </w:r>
            <w:r w:rsidR="008522A6" w:rsidRPr="00C81597">
              <w:rPr>
                <w:b w:val="0"/>
                <w:sz w:val="22"/>
                <w:szCs w:val="22"/>
              </w:rPr>
              <w:t xml:space="preserve"> </w:t>
            </w:r>
            <w:r w:rsidR="00560E9F" w:rsidRPr="00C81597">
              <w:rPr>
                <w:sz w:val="22"/>
                <w:szCs w:val="22"/>
              </w:rPr>
              <w:t xml:space="preserve"> </w:t>
            </w:r>
          </w:p>
        </w:tc>
      </w:tr>
      <w:tr w:rsidR="00560E9F" w:rsidRPr="00C81597" w:rsidTr="0034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560E9F" w:rsidRPr="00C81597" w:rsidRDefault="00560E9F" w:rsidP="00253A64">
            <w:pPr>
              <w:rPr>
                <w:b w:val="0"/>
                <w:sz w:val="22"/>
                <w:szCs w:val="22"/>
              </w:rPr>
            </w:pPr>
            <w:r w:rsidRPr="00C81597">
              <w:rPr>
                <w:sz w:val="22"/>
                <w:szCs w:val="22"/>
              </w:rPr>
              <w:t>Preguntas</w:t>
            </w:r>
          </w:p>
        </w:tc>
        <w:tc>
          <w:tcPr>
            <w:tcW w:w="7454" w:type="dxa"/>
            <w:gridSpan w:val="4"/>
          </w:tcPr>
          <w:p w:rsidR="00560E9F" w:rsidRPr="00C81597" w:rsidRDefault="00560E9F" w:rsidP="00253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60E9F" w:rsidRPr="00C81597" w:rsidTr="00345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5"/>
          </w:tcPr>
          <w:p w:rsidR="00C81597" w:rsidRPr="00C81597" w:rsidRDefault="00C81597" w:rsidP="00C81597">
            <w:pPr>
              <w:pStyle w:val="Prrafodelista"/>
              <w:numPr>
                <w:ilvl w:val="0"/>
                <w:numId w:val="17"/>
              </w:numPr>
              <w:jc w:val="left"/>
              <w:rPr>
                <w:b w:val="0"/>
                <w:sz w:val="22"/>
                <w:szCs w:val="22"/>
              </w:rPr>
            </w:pPr>
            <w:r w:rsidRPr="00C81597">
              <w:rPr>
                <w:b w:val="0"/>
                <w:sz w:val="22"/>
                <w:szCs w:val="22"/>
              </w:rPr>
              <w:t>¿El número de empresas participantes se encuentra dentro de los límites estipulados en el PIPIE homologado?</w:t>
            </w:r>
          </w:p>
          <w:p w:rsidR="00C81597" w:rsidRPr="00C81597" w:rsidRDefault="00C81597" w:rsidP="00C81597">
            <w:pPr>
              <w:pStyle w:val="Prrafodelista"/>
              <w:numPr>
                <w:ilvl w:val="0"/>
                <w:numId w:val="17"/>
              </w:numPr>
              <w:jc w:val="left"/>
              <w:rPr>
                <w:b w:val="0"/>
                <w:sz w:val="22"/>
                <w:szCs w:val="22"/>
              </w:rPr>
            </w:pPr>
            <w:r w:rsidRPr="00C81597">
              <w:rPr>
                <w:b w:val="0"/>
                <w:sz w:val="22"/>
                <w:szCs w:val="22"/>
              </w:rPr>
              <w:t>¿Cada una de las empresas satisface los requisitos estipulados por las bases en cuanto a antigüedad, tamaño, recursos humanos calificados, antecedentes en innovación?</w:t>
            </w:r>
          </w:p>
          <w:p w:rsidR="00560E9F" w:rsidRPr="00C81597" w:rsidRDefault="00C81597" w:rsidP="00C81597">
            <w:pPr>
              <w:pStyle w:val="Prrafodelista"/>
              <w:numPr>
                <w:ilvl w:val="0"/>
                <w:numId w:val="17"/>
              </w:numPr>
              <w:jc w:val="left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C81597">
              <w:rPr>
                <w:b w:val="0"/>
                <w:sz w:val="22"/>
                <w:szCs w:val="22"/>
              </w:rPr>
              <w:t>Si el PIPIE homologado incluye condiciones adicionales que deben cumplir las empresas para participar, ¿se verifican en este caso?</w:t>
            </w:r>
          </w:p>
        </w:tc>
      </w:tr>
      <w:tr w:rsidR="00560E9F" w:rsidRPr="00C81597" w:rsidTr="0034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560E9F" w:rsidRPr="00C81597" w:rsidRDefault="00560E9F" w:rsidP="00253A64">
            <w:pPr>
              <w:rPr>
                <w:b w:val="0"/>
                <w:sz w:val="22"/>
                <w:szCs w:val="22"/>
              </w:rPr>
            </w:pPr>
            <w:r w:rsidRPr="00C81597">
              <w:rPr>
                <w:sz w:val="22"/>
                <w:szCs w:val="22"/>
              </w:rPr>
              <w:t>Comentarios</w:t>
            </w:r>
          </w:p>
        </w:tc>
        <w:tc>
          <w:tcPr>
            <w:tcW w:w="7454" w:type="dxa"/>
            <w:gridSpan w:val="4"/>
          </w:tcPr>
          <w:p w:rsidR="00560E9F" w:rsidRPr="00C81597" w:rsidRDefault="00560E9F" w:rsidP="00253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60E9F" w:rsidRPr="00C81597" w:rsidTr="00345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5"/>
          </w:tcPr>
          <w:p w:rsidR="00560E9F" w:rsidRPr="00C81597" w:rsidRDefault="00560E9F" w:rsidP="007D3ADC">
            <w:pPr>
              <w:rPr>
                <w:sz w:val="22"/>
                <w:szCs w:val="22"/>
              </w:rPr>
            </w:pPr>
          </w:p>
          <w:p w:rsidR="00560E9F" w:rsidRPr="00C81597" w:rsidRDefault="00560E9F" w:rsidP="007D3ADC">
            <w:pPr>
              <w:rPr>
                <w:sz w:val="22"/>
                <w:szCs w:val="22"/>
              </w:rPr>
            </w:pPr>
          </w:p>
        </w:tc>
      </w:tr>
      <w:tr w:rsidR="00560E9F" w:rsidRPr="00C81597" w:rsidTr="0034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gridSpan w:val="2"/>
          </w:tcPr>
          <w:p w:rsidR="00560E9F" w:rsidRPr="00C81597" w:rsidRDefault="00560E9F" w:rsidP="00253A64">
            <w:pPr>
              <w:rPr>
                <w:sz w:val="22"/>
                <w:szCs w:val="22"/>
              </w:rPr>
            </w:pPr>
            <w:r w:rsidRPr="00C81597">
              <w:rPr>
                <w:sz w:val="22"/>
                <w:szCs w:val="22"/>
              </w:rPr>
              <w:t>Calificación</w:t>
            </w:r>
          </w:p>
        </w:tc>
        <w:tc>
          <w:tcPr>
            <w:tcW w:w="7442" w:type="dxa"/>
            <w:gridSpan w:val="3"/>
          </w:tcPr>
          <w:p w:rsidR="00560E9F" w:rsidRPr="00C81597" w:rsidRDefault="00560E9F" w:rsidP="00253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60E9F" w:rsidRPr="00C81597" w:rsidTr="00345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5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15"/>
              <w:gridCol w:w="1415"/>
              <w:gridCol w:w="1415"/>
              <w:gridCol w:w="1415"/>
              <w:gridCol w:w="1415"/>
              <w:gridCol w:w="1415"/>
            </w:tblGrid>
            <w:tr w:rsidR="00C81597" w:rsidRPr="00C81597" w:rsidTr="00C81597">
              <w:tc>
                <w:tcPr>
                  <w:tcW w:w="1415" w:type="dxa"/>
                </w:tcPr>
                <w:p w:rsidR="00C81597" w:rsidRPr="00C81597" w:rsidRDefault="00C81597" w:rsidP="00253A64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lastRenderedPageBreak/>
                    <w:t xml:space="preserve">Aspecto 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253A64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Deficiente (1)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253A64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Insuficiente (2)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253A64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Aceptable (3)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253A64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Bueno (4)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253A64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Muy bueno (5)</w:t>
                  </w:r>
                </w:p>
              </w:tc>
            </w:tr>
            <w:tr w:rsidR="00C81597" w:rsidRPr="00C81597" w:rsidTr="00C81597">
              <w:tc>
                <w:tcPr>
                  <w:tcW w:w="1415" w:type="dxa"/>
                </w:tcPr>
                <w:p w:rsidR="00C81597" w:rsidRPr="00C81597" w:rsidRDefault="00C81597" w:rsidP="00253A64">
                  <w:pPr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Elegibilidad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253A64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:rsidR="00C81597" w:rsidRPr="00C81597" w:rsidRDefault="00C81597" w:rsidP="00253A64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:rsidR="00C81597" w:rsidRPr="00C81597" w:rsidRDefault="00C81597" w:rsidP="00253A64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:rsidR="00C81597" w:rsidRPr="00C81597" w:rsidRDefault="00C81597" w:rsidP="00253A64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:rsidR="00C81597" w:rsidRPr="00C81597" w:rsidRDefault="00C81597" w:rsidP="00253A64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560E9F" w:rsidRDefault="00560E9F" w:rsidP="00253A64">
            <w:pPr>
              <w:rPr>
                <w:sz w:val="22"/>
                <w:szCs w:val="22"/>
              </w:rPr>
            </w:pPr>
          </w:p>
          <w:p w:rsidR="00560E9F" w:rsidRPr="00C81597" w:rsidRDefault="00560E9F" w:rsidP="0034563A">
            <w:pPr>
              <w:pStyle w:val="Ttulo5"/>
              <w:shd w:val="clear" w:color="auto" w:fill="F3F3F3"/>
              <w:spacing w:before="0"/>
              <w:outlineLvl w:val="4"/>
              <w:rPr>
                <w:rFonts w:cs="Arial"/>
                <w:b w:val="0"/>
                <w:color w:val="808080"/>
                <w:szCs w:val="22"/>
              </w:rPr>
            </w:pPr>
          </w:p>
        </w:tc>
      </w:tr>
      <w:tr w:rsidR="00560E9F" w:rsidRPr="00C81597" w:rsidTr="00C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5"/>
            <w:shd w:val="clear" w:color="auto" w:fill="000000" w:themeFill="text1"/>
          </w:tcPr>
          <w:p w:rsidR="00560E9F" w:rsidRPr="00C81597" w:rsidRDefault="00C81597" w:rsidP="00560E9F">
            <w:pPr>
              <w:pStyle w:val="Prrafodelista"/>
              <w:numPr>
                <w:ilvl w:val="0"/>
                <w:numId w:val="3"/>
              </w:numPr>
              <w:ind w:left="284" w:hanging="284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Adaptación del PIPIE</w:t>
            </w:r>
          </w:p>
        </w:tc>
      </w:tr>
      <w:tr w:rsidR="00560E9F" w:rsidRPr="00C81597" w:rsidTr="00345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gridSpan w:val="2"/>
          </w:tcPr>
          <w:p w:rsidR="00560E9F" w:rsidRPr="00C81597" w:rsidRDefault="00560E9F" w:rsidP="00253A64">
            <w:pPr>
              <w:rPr>
                <w:rFonts w:cs="Arial"/>
                <w:b w:val="0"/>
                <w:sz w:val="22"/>
                <w:szCs w:val="22"/>
              </w:rPr>
            </w:pPr>
            <w:r w:rsidRPr="00C81597">
              <w:rPr>
                <w:rFonts w:cs="Arial"/>
                <w:sz w:val="22"/>
                <w:szCs w:val="22"/>
              </w:rPr>
              <w:t>Preguntas</w:t>
            </w:r>
          </w:p>
        </w:tc>
        <w:tc>
          <w:tcPr>
            <w:tcW w:w="7442" w:type="dxa"/>
            <w:gridSpan w:val="3"/>
          </w:tcPr>
          <w:p w:rsidR="00560E9F" w:rsidRPr="00C81597" w:rsidRDefault="00560E9F" w:rsidP="00253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560E9F" w:rsidRPr="00C81597" w:rsidTr="00C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5"/>
            <w:shd w:val="clear" w:color="auto" w:fill="auto"/>
          </w:tcPr>
          <w:p w:rsidR="00C81597" w:rsidRPr="00C81597" w:rsidRDefault="00C81597" w:rsidP="00C81597">
            <w:pPr>
              <w:pStyle w:val="Prrafodelista"/>
              <w:numPr>
                <w:ilvl w:val="0"/>
                <w:numId w:val="18"/>
              </w:numPr>
              <w:jc w:val="left"/>
              <w:rPr>
                <w:b w:val="0"/>
                <w:sz w:val="22"/>
                <w:szCs w:val="22"/>
              </w:rPr>
            </w:pPr>
            <w:r w:rsidRPr="00C81597">
              <w:rPr>
                <w:b w:val="0"/>
                <w:sz w:val="22"/>
                <w:szCs w:val="22"/>
                <w:lang w:val="es-ES"/>
              </w:rPr>
              <w:t>¿El proyecto es consistente en cuanto a sus actividades, recursos humanos, duración y presupuesto en relación al homologado por la ANII</w:t>
            </w:r>
            <w:r w:rsidRPr="00C81597">
              <w:rPr>
                <w:b w:val="0"/>
                <w:sz w:val="22"/>
                <w:szCs w:val="22"/>
              </w:rPr>
              <w:t>?</w:t>
            </w:r>
          </w:p>
          <w:p w:rsidR="00560E9F" w:rsidRPr="00C81597" w:rsidRDefault="00C81597" w:rsidP="00C81597">
            <w:pPr>
              <w:pStyle w:val="Prrafodelista"/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b w:val="0"/>
                <w:sz w:val="22"/>
                <w:szCs w:val="22"/>
                <w:lang w:val="es-ES" w:eastAsia="es-ES"/>
              </w:rPr>
            </w:pPr>
            <w:r w:rsidRPr="00C81597">
              <w:rPr>
                <w:b w:val="0"/>
                <w:sz w:val="22"/>
                <w:szCs w:val="22"/>
              </w:rPr>
              <w:t xml:space="preserve">¿Si se introducen modificaciones o personalizaciones, éstas no modifican el alcance del proyecto que preveía el PIPIE? ¿Son razonables y justificadas dichos apartamientos? </w:t>
            </w:r>
          </w:p>
        </w:tc>
      </w:tr>
      <w:tr w:rsidR="00560E9F" w:rsidRPr="00C81597" w:rsidTr="00345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560E9F" w:rsidRPr="00C81597" w:rsidRDefault="00560E9F" w:rsidP="00253A64">
            <w:pPr>
              <w:rPr>
                <w:rFonts w:cs="Arial"/>
                <w:b w:val="0"/>
                <w:sz w:val="22"/>
                <w:szCs w:val="22"/>
              </w:rPr>
            </w:pPr>
            <w:r w:rsidRPr="00C81597">
              <w:rPr>
                <w:rFonts w:cs="Arial"/>
                <w:sz w:val="22"/>
                <w:szCs w:val="22"/>
              </w:rPr>
              <w:t>Comentarios</w:t>
            </w:r>
          </w:p>
        </w:tc>
        <w:tc>
          <w:tcPr>
            <w:tcW w:w="7454" w:type="dxa"/>
            <w:gridSpan w:val="4"/>
          </w:tcPr>
          <w:p w:rsidR="00560E9F" w:rsidRPr="00C81597" w:rsidRDefault="00560E9F" w:rsidP="00253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560E9F" w:rsidRPr="00C81597" w:rsidTr="00C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5"/>
            <w:shd w:val="clear" w:color="auto" w:fill="FFFFFF" w:themeFill="background1"/>
          </w:tcPr>
          <w:p w:rsidR="00560E9F" w:rsidRPr="00C81597" w:rsidRDefault="00560E9F" w:rsidP="00253A64">
            <w:pPr>
              <w:rPr>
                <w:rFonts w:cs="Arial"/>
                <w:sz w:val="22"/>
                <w:szCs w:val="22"/>
              </w:rPr>
            </w:pPr>
          </w:p>
          <w:p w:rsidR="00560E9F" w:rsidRPr="00C81597" w:rsidRDefault="00560E9F" w:rsidP="00253A64">
            <w:pPr>
              <w:rPr>
                <w:rFonts w:cs="Arial"/>
                <w:sz w:val="22"/>
                <w:szCs w:val="22"/>
              </w:rPr>
            </w:pPr>
          </w:p>
        </w:tc>
      </w:tr>
      <w:tr w:rsidR="00560E9F" w:rsidRPr="00C81597" w:rsidTr="00345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560E9F" w:rsidRPr="00C81597" w:rsidRDefault="00560E9F" w:rsidP="00253A64">
            <w:pPr>
              <w:rPr>
                <w:rFonts w:cs="Arial"/>
                <w:b w:val="0"/>
                <w:sz w:val="22"/>
                <w:szCs w:val="22"/>
              </w:rPr>
            </w:pPr>
            <w:r w:rsidRPr="00C81597">
              <w:rPr>
                <w:rFonts w:cs="Arial"/>
                <w:sz w:val="22"/>
                <w:szCs w:val="22"/>
              </w:rPr>
              <w:t>Calificación</w:t>
            </w:r>
          </w:p>
        </w:tc>
        <w:tc>
          <w:tcPr>
            <w:tcW w:w="7454" w:type="dxa"/>
            <w:gridSpan w:val="4"/>
          </w:tcPr>
          <w:p w:rsidR="00560E9F" w:rsidRPr="00C81597" w:rsidRDefault="00560E9F" w:rsidP="00253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560E9F" w:rsidRPr="00C81597" w:rsidTr="00C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5"/>
            <w:shd w:val="clear" w:color="auto" w:fill="auto"/>
          </w:tcPr>
          <w:p w:rsidR="00560E9F" w:rsidRDefault="00560E9F" w:rsidP="00253A64">
            <w:pPr>
              <w:rPr>
                <w:rFonts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15"/>
              <w:gridCol w:w="1415"/>
              <w:gridCol w:w="1415"/>
              <w:gridCol w:w="1415"/>
              <w:gridCol w:w="1415"/>
              <w:gridCol w:w="1415"/>
            </w:tblGrid>
            <w:tr w:rsidR="00C81597" w:rsidRPr="00C81597" w:rsidTr="00881581"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 xml:space="preserve">Aspecto 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Deficiente (1)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Insuficiente (2)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Aceptable (3)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Bueno (4)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Muy bueno (5)</w:t>
                  </w:r>
                </w:p>
              </w:tc>
            </w:tr>
            <w:tr w:rsidR="00C81597" w:rsidRPr="00C81597" w:rsidTr="00881581"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Adaptación del PIPIE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560E9F" w:rsidRPr="00C81597" w:rsidRDefault="00560E9F" w:rsidP="00253A64">
            <w:pPr>
              <w:rPr>
                <w:rFonts w:cs="Arial"/>
                <w:sz w:val="22"/>
                <w:szCs w:val="22"/>
              </w:rPr>
            </w:pPr>
          </w:p>
        </w:tc>
      </w:tr>
      <w:tr w:rsidR="00560E9F" w:rsidRPr="00C81597" w:rsidTr="00C81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5"/>
            <w:shd w:val="clear" w:color="auto" w:fill="000000" w:themeFill="text1"/>
          </w:tcPr>
          <w:p w:rsidR="00560E9F" w:rsidRPr="00C81597" w:rsidRDefault="00560E9F" w:rsidP="00560E9F">
            <w:pPr>
              <w:pStyle w:val="Prrafodelista"/>
              <w:numPr>
                <w:ilvl w:val="0"/>
                <w:numId w:val="3"/>
              </w:numPr>
              <w:ind w:left="284" w:hanging="284"/>
              <w:jc w:val="left"/>
              <w:rPr>
                <w:b w:val="0"/>
                <w:sz w:val="22"/>
                <w:szCs w:val="22"/>
              </w:rPr>
            </w:pPr>
            <w:r w:rsidRPr="00C81597">
              <w:rPr>
                <w:sz w:val="22"/>
                <w:szCs w:val="22"/>
              </w:rPr>
              <w:t>Compromiso de cada empresa</w:t>
            </w:r>
          </w:p>
        </w:tc>
      </w:tr>
      <w:tr w:rsidR="00560E9F" w:rsidRPr="00C81597" w:rsidTr="0034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560E9F" w:rsidRPr="00C81597" w:rsidRDefault="00560E9F" w:rsidP="00253A64">
            <w:pPr>
              <w:rPr>
                <w:rFonts w:cs="Arial"/>
                <w:b w:val="0"/>
                <w:sz w:val="22"/>
                <w:szCs w:val="22"/>
              </w:rPr>
            </w:pPr>
            <w:r w:rsidRPr="00C81597">
              <w:rPr>
                <w:rFonts w:cs="Arial"/>
                <w:sz w:val="22"/>
                <w:szCs w:val="22"/>
              </w:rPr>
              <w:t>Preguntas</w:t>
            </w:r>
          </w:p>
        </w:tc>
        <w:tc>
          <w:tcPr>
            <w:tcW w:w="7454" w:type="dxa"/>
            <w:gridSpan w:val="4"/>
          </w:tcPr>
          <w:p w:rsidR="00560E9F" w:rsidRPr="00C81597" w:rsidRDefault="00560E9F" w:rsidP="00253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560E9F" w:rsidRPr="00C81597" w:rsidTr="00345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5"/>
          </w:tcPr>
          <w:p w:rsidR="00560E9F" w:rsidRPr="00C81597" w:rsidRDefault="00560E9F" w:rsidP="00253A64">
            <w:pPr>
              <w:rPr>
                <w:rFonts w:cs="Arial"/>
                <w:sz w:val="22"/>
                <w:szCs w:val="22"/>
              </w:rPr>
            </w:pPr>
          </w:p>
          <w:p w:rsidR="00560E9F" w:rsidRPr="00C81597" w:rsidRDefault="00560E9F" w:rsidP="00560E9F">
            <w:pPr>
              <w:pStyle w:val="Prrafodelista"/>
              <w:numPr>
                <w:ilvl w:val="0"/>
                <w:numId w:val="6"/>
              </w:numPr>
              <w:ind w:left="284" w:hanging="284"/>
              <w:jc w:val="left"/>
              <w:rPr>
                <w:b w:val="0"/>
                <w:sz w:val="22"/>
                <w:szCs w:val="22"/>
              </w:rPr>
            </w:pPr>
            <w:r w:rsidRPr="00C81597">
              <w:rPr>
                <w:b w:val="0"/>
                <w:sz w:val="22"/>
                <w:szCs w:val="22"/>
                <w:lang w:val="es-ES"/>
              </w:rPr>
              <w:t>Motivación: ¿Es esperable que la realización del PIPIE por parte de la empresa contribuya efectivamente a mejorar su posición competitiva?</w:t>
            </w:r>
          </w:p>
          <w:p w:rsidR="00560E9F" w:rsidRPr="00C81597" w:rsidRDefault="00560E9F" w:rsidP="00560E9F">
            <w:pPr>
              <w:pStyle w:val="Prrafodelista"/>
              <w:numPr>
                <w:ilvl w:val="0"/>
                <w:numId w:val="6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C81597">
              <w:rPr>
                <w:b w:val="0"/>
                <w:sz w:val="22"/>
                <w:szCs w:val="22"/>
              </w:rPr>
              <w:t>Recursos Humanos: ¿Los recursos humanos de la empresa que participarán del programa tienen el nivel de formación, el rol dentro de la organización y el empoderamiento para ser decisivos en la implantación en la misma las prácticas para la innovación empresarial que propone el PIPIE?</w:t>
            </w:r>
          </w:p>
        </w:tc>
      </w:tr>
      <w:tr w:rsidR="00560E9F" w:rsidRPr="00C81597" w:rsidTr="0034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560E9F" w:rsidRPr="00C81597" w:rsidRDefault="00560E9F" w:rsidP="00253A64">
            <w:pPr>
              <w:rPr>
                <w:rFonts w:cs="Arial"/>
                <w:b w:val="0"/>
                <w:sz w:val="22"/>
                <w:szCs w:val="22"/>
              </w:rPr>
            </w:pPr>
            <w:r w:rsidRPr="00C81597">
              <w:rPr>
                <w:rFonts w:cs="Arial"/>
                <w:sz w:val="22"/>
                <w:szCs w:val="22"/>
              </w:rPr>
              <w:t>Comentarios</w:t>
            </w:r>
          </w:p>
        </w:tc>
        <w:tc>
          <w:tcPr>
            <w:tcW w:w="7454" w:type="dxa"/>
            <w:gridSpan w:val="4"/>
          </w:tcPr>
          <w:p w:rsidR="00560E9F" w:rsidRPr="00C81597" w:rsidRDefault="00560E9F" w:rsidP="00253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560E9F" w:rsidRPr="00C81597" w:rsidTr="00345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5"/>
          </w:tcPr>
          <w:p w:rsidR="00560E9F" w:rsidRPr="00C81597" w:rsidRDefault="00560E9F" w:rsidP="00253A64">
            <w:pPr>
              <w:rPr>
                <w:rFonts w:cs="Arial"/>
                <w:sz w:val="22"/>
                <w:szCs w:val="22"/>
              </w:rPr>
            </w:pPr>
          </w:p>
          <w:p w:rsidR="00560E9F" w:rsidRPr="00C81597" w:rsidRDefault="00560E9F" w:rsidP="00253A64">
            <w:pPr>
              <w:rPr>
                <w:rFonts w:cs="Arial"/>
                <w:sz w:val="22"/>
                <w:szCs w:val="22"/>
              </w:rPr>
            </w:pPr>
          </w:p>
        </w:tc>
      </w:tr>
      <w:tr w:rsidR="00560E9F" w:rsidRPr="00C81597" w:rsidTr="0034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gridSpan w:val="3"/>
          </w:tcPr>
          <w:p w:rsidR="00560E9F" w:rsidRPr="00C81597" w:rsidRDefault="00560E9F" w:rsidP="00253A64">
            <w:pPr>
              <w:rPr>
                <w:rFonts w:cs="Arial"/>
                <w:b w:val="0"/>
                <w:sz w:val="22"/>
                <w:szCs w:val="22"/>
              </w:rPr>
            </w:pPr>
            <w:r w:rsidRPr="00C81597">
              <w:rPr>
                <w:rFonts w:cs="Arial"/>
                <w:sz w:val="22"/>
                <w:szCs w:val="22"/>
              </w:rPr>
              <w:t>Calificación</w:t>
            </w:r>
          </w:p>
        </w:tc>
        <w:tc>
          <w:tcPr>
            <w:tcW w:w="7226" w:type="dxa"/>
            <w:gridSpan w:val="2"/>
          </w:tcPr>
          <w:p w:rsidR="00560E9F" w:rsidRPr="00C81597" w:rsidRDefault="00560E9F" w:rsidP="00253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560E9F" w:rsidRPr="00C81597" w:rsidTr="00345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5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15"/>
              <w:gridCol w:w="1415"/>
              <w:gridCol w:w="1415"/>
              <w:gridCol w:w="1415"/>
              <w:gridCol w:w="1415"/>
              <w:gridCol w:w="1415"/>
            </w:tblGrid>
            <w:tr w:rsidR="00C81597" w:rsidRPr="00C81597" w:rsidTr="00881581"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 xml:space="preserve">Aspecto 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Deficiente (1)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Insuficiente (2)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Aceptable (3)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Bueno (4)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Muy bueno (5)</w:t>
                  </w:r>
                </w:p>
              </w:tc>
            </w:tr>
            <w:tr w:rsidR="00C81597" w:rsidRPr="00C81597" w:rsidTr="00881581"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Compromiso de cada empresa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560E9F" w:rsidRPr="00C81597" w:rsidRDefault="00560E9F" w:rsidP="00C81597">
            <w:pPr>
              <w:pStyle w:val="Ttulo5"/>
              <w:shd w:val="clear" w:color="auto" w:fill="F3F3F3"/>
              <w:spacing w:before="0"/>
              <w:rPr>
                <w:rFonts w:cs="Arial"/>
                <w:szCs w:val="22"/>
              </w:rPr>
            </w:pPr>
          </w:p>
        </w:tc>
      </w:tr>
      <w:tr w:rsidR="00560E9F" w:rsidRPr="00C81597" w:rsidTr="0034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5"/>
          </w:tcPr>
          <w:p w:rsidR="00560E9F" w:rsidRPr="00C81597" w:rsidRDefault="00560E9F" w:rsidP="00560E9F">
            <w:pPr>
              <w:pStyle w:val="Prrafodelista"/>
              <w:numPr>
                <w:ilvl w:val="0"/>
                <w:numId w:val="3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C81597">
              <w:rPr>
                <w:sz w:val="22"/>
                <w:szCs w:val="22"/>
              </w:rPr>
              <w:t>Juicio global</w:t>
            </w:r>
          </w:p>
        </w:tc>
      </w:tr>
      <w:tr w:rsidR="00560E9F" w:rsidRPr="00C81597" w:rsidTr="00345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gridSpan w:val="4"/>
          </w:tcPr>
          <w:p w:rsidR="00560E9F" w:rsidRPr="00C81597" w:rsidRDefault="00560E9F" w:rsidP="00253A64">
            <w:pPr>
              <w:rPr>
                <w:rFonts w:cs="Arial"/>
                <w:b w:val="0"/>
                <w:sz w:val="22"/>
                <w:szCs w:val="22"/>
              </w:rPr>
            </w:pPr>
            <w:r w:rsidRPr="00C81597">
              <w:rPr>
                <w:rFonts w:cs="Arial"/>
                <w:sz w:val="22"/>
                <w:szCs w:val="22"/>
              </w:rPr>
              <w:t>Comentarios</w:t>
            </w:r>
          </w:p>
        </w:tc>
        <w:tc>
          <w:tcPr>
            <w:tcW w:w="7094" w:type="dxa"/>
          </w:tcPr>
          <w:p w:rsidR="00560E9F" w:rsidRPr="00C81597" w:rsidRDefault="00560E9F" w:rsidP="007D3A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560E9F" w:rsidRPr="00C81597" w:rsidTr="00C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5"/>
            <w:shd w:val="clear" w:color="auto" w:fill="FFFFFF" w:themeFill="background1"/>
          </w:tcPr>
          <w:p w:rsidR="00560E9F" w:rsidRPr="00C81597" w:rsidRDefault="00560E9F" w:rsidP="00253A64">
            <w:pPr>
              <w:rPr>
                <w:rFonts w:cs="Arial"/>
                <w:sz w:val="22"/>
                <w:szCs w:val="22"/>
              </w:rPr>
            </w:pPr>
          </w:p>
        </w:tc>
      </w:tr>
      <w:tr w:rsidR="00560E9F" w:rsidRPr="00C81597" w:rsidTr="00345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560E9F" w:rsidRPr="00C81597" w:rsidRDefault="00560E9F" w:rsidP="00253A64">
            <w:pPr>
              <w:rPr>
                <w:rFonts w:cs="Arial"/>
                <w:b w:val="0"/>
                <w:sz w:val="22"/>
                <w:szCs w:val="22"/>
              </w:rPr>
            </w:pPr>
            <w:r w:rsidRPr="00C81597">
              <w:rPr>
                <w:rFonts w:cs="Arial"/>
                <w:sz w:val="22"/>
                <w:szCs w:val="22"/>
              </w:rPr>
              <w:t>Calificación</w:t>
            </w:r>
          </w:p>
        </w:tc>
        <w:tc>
          <w:tcPr>
            <w:tcW w:w="7454" w:type="dxa"/>
            <w:gridSpan w:val="4"/>
          </w:tcPr>
          <w:p w:rsidR="00560E9F" w:rsidRPr="00C81597" w:rsidRDefault="00560E9F" w:rsidP="00253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560E9F" w:rsidRPr="00C81597" w:rsidTr="00C8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5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15"/>
              <w:gridCol w:w="1415"/>
              <w:gridCol w:w="1415"/>
              <w:gridCol w:w="1415"/>
              <w:gridCol w:w="1415"/>
              <w:gridCol w:w="1415"/>
            </w:tblGrid>
            <w:tr w:rsidR="00C81597" w:rsidRPr="00C81597" w:rsidTr="00881581"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lastRenderedPageBreak/>
                    <w:t xml:space="preserve">Aspecto 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Deficiente (1)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Insuficiente (2)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Aceptable (3)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Bueno (4)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  <w:r w:rsidRPr="00C81597">
                    <w:rPr>
                      <w:b/>
                      <w:szCs w:val="22"/>
                    </w:rPr>
                    <w:t>Muy bueno (5)</w:t>
                  </w:r>
                </w:p>
              </w:tc>
            </w:tr>
            <w:tr w:rsidR="00C81597" w:rsidRPr="00C81597" w:rsidTr="00881581">
              <w:tc>
                <w:tcPr>
                  <w:tcW w:w="1415" w:type="dxa"/>
                </w:tcPr>
                <w:p w:rsidR="00C81597" w:rsidRPr="00C81597" w:rsidRDefault="00C81597" w:rsidP="00C81597">
                  <w:pPr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Juicio Global</w:t>
                  </w: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415" w:type="dxa"/>
                </w:tcPr>
                <w:p w:rsidR="00C81597" w:rsidRPr="00C81597" w:rsidRDefault="00C81597" w:rsidP="00881581">
                  <w:pPr>
                    <w:rPr>
                      <w:b/>
                      <w:szCs w:val="22"/>
                    </w:rPr>
                  </w:pPr>
                </w:p>
              </w:tc>
            </w:tr>
          </w:tbl>
          <w:p w:rsidR="00560E9F" w:rsidRPr="00C81597" w:rsidRDefault="00560E9F" w:rsidP="00C81597">
            <w:pPr>
              <w:pStyle w:val="Ttulo5"/>
              <w:shd w:val="clear" w:color="auto" w:fill="F3F3F3"/>
              <w:spacing w:before="0"/>
              <w:rPr>
                <w:rFonts w:cs="Arial"/>
                <w:szCs w:val="22"/>
              </w:rPr>
            </w:pPr>
          </w:p>
        </w:tc>
      </w:tr>
    </w:tbl>
    <w:p w:rsidR="00560E9F" w:rsidRPr="00C81597" w:rsidRDefault="00560E9F" w:rsidP="005B673D">
      <w:pPr>
        <w:rPr>
          <w:rFonts w:cs="Arial"/>
          <w:sz w:val="22"/>
          <w:szCs w:val="22"/>
        </w:rPr>
      </w:pPr>
    </w:p>
    <w:p w:rsidR="00560E9F" w:rsidRPr="00C81597" w:rsidRDefault="00560E9F" w:rsidP="00C81597">
      <w:pPr>
        <w:pStyle w:val="Prrafodelista"/>
        <w:numPr>
          <w:ilvl w:val="0"/>
          <w:numId w:val="21"/>
        </w:numPr>
        <w:rPr>
          <w:rFonts w:eastAsiaTheme="minorHAnsi"/>
          <w:b/>
          <w:sz w:val="24"/>
          <w:szCs w:val="22"/>
        </w:rPr>
      </w:pPr>
      <w:r w:rsidRPr="00C81597">
        <w:rPr>
          <w:rFonts w:eastAsiaTheme="minorHAnsi"/>
          <w:b/>
          <w:sz w:val="24"/>
          <w:szCs w:val="22"/>
        </w:rPr>
        <w:t>CALIFICACIONES DEL PROYECTO</w:t>
      </w:r>
    </w:p>
    <w:p w:rsidR="00560E9F" w:rsidRPr="00C81597" w:rsidRDefault="00560E9F" w:rsidP="00560E9F">
      <w:pPr>
        <w:numPr>
          <w:ilvl w:val="0"/>
          <w:numId w:val="7"/>
        </w:numPr>
        <w:spacing w:after="120"/>
        <w:ind w:left="426" w:hanging="284"/>
        <w:rPr>
          <w:rFonts w:eastAsiaTheme="minorHAnsi"/>
          <w:sz w:val="22"/>
          <w:szCs w:val="22"/>
        </w:rPr>
      </w:pPr>
      <w:r w:rsidRPr="00C81597">
        <w:rPr>
          <w:rFonts w:eastAsiaTheme="minorHAnsi"/>
          <w:sz w:val="22"/>
          <w:szCs w:val="22"/>
        </w:rPr>
        <w:t>La propuesta no podrá ser aprobada por la ANII si cualquiera de los aspectos o ámbitos evaluados, tiene la calificación de</w:t>
      </w:r>
      <w:bookmarkStart w:id="0" w:name="_GoBack"/>
      <w:bookmarkEnd w:id="0"/>
      <w:r w:rsidRPr="00C81597">
        <w:rPr>
          <w:rFonts w:eastAsiaTheme="minorHAnsi"/>
          <w:sz w:val="22"/>
          <w:szCs w:val="22"/>
        </w:rPr>
        <w:t xml:space="preserve"> insuficiente para cualquiera de las empresas. </w:t>
      </w:r>
    </w:p>
    <w:p w:rsidR="00C81597" w:rsidRPr="00C81597" w:rsidRDefault="00560E9F" w:rsidP="00C81597">
      <w:pPr>
        <w:numPr>
          <w:ilvl w:val="0"/>
          <w:numId w:val="7"/>
        </w:numPr>
        <w:spacing w:after="240"/>
        <w:ind w:left="426" w:hanging="284"/>
        <w:rPr>
          <w:rFonts w:eastAsiaTheme="minorHAnsi"/>
          <w:sz w:val="22"/>
          <w:szCs w:val="22"/>
        </w:rPr>
      </w:pPr>
      <w:r w:rsidRPr="00C81597">
        <w:rPr>
          <w:rFonts w:eastAsiaTheme="minorHAnsi"/>
          <w:sz w:val="22"/>
          <w:szCs w:val="22"/>
        </w:rPr>
        <w:t>Se procede a asignar a cada uno de los ítems de “Compromiso de la Empresa” los siguientes puntos, según las calificaciones: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5"/>
        <w:gridCol w:w="1415"/>
        <w:gridCol w:w="1415"/>
      </w:tblGrid>
      <w:tr w:rsidR="00C81597" w:rsidRPr="00C81597" w:rsidTr="00C81597">
        <w:trPr>
          <w:jc w:val="center"/>
        </w:trPr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  <w:r w:rsidRPr="00C81597">
              <w:rPr>
                <w:b/>
                <w:szCs w:val="22"/>
              </w:rPr>
              <w:t xml:space="preserve">Aspecto </w:t>
            </w:r>
          </w:p>
        </w:tc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  <w:r w:rsidRPr="00C81597">
              <w:rPr>
                <w:b/>
                <w:szCs w:val="22"/>
              </w:rPr>
              <w:t>Deficiente (1)</w:t>
            </w:r>
          </w:p>
        </w:tc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  <w:r w:rsidRPr="00C81597">
              <w:rPr>
                <w:b/>
                <w:szCs w:val="22"/>
              </w:rPr>
              <w:t>Insuficiente (2)</w:t>
            </w:r>
          </w:p>
        </w:tc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  <w:r w:rsidRPr="00C81597">
              <w:rPr>
                <w:b/>
                <w:szCs w:val="22"/>
              </w:rPr>
              <w:t>Aceptable (3)</w:t>
            </w:r>
          </w:p>
        </w:tc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  <w:r w:rsidRPr="00C81597">
              <w:rPr>
                <w:b/>
                <w:szCs w:val="22"/>
              </w:rPr>
              <w:t>Bueno (4)</w:t>
            </w:r>
          </w:p>
        </w:tc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  <w:r w:rsidRPr="00C81597">
              <w:rPr>
                <w:b/>
                <w:szCs w:val="22"/>
              </w:rPr>
              <w:t>Muy bueno (5)</w:t>
            </w:r>
          </w:p>
        </w:tc>
      </w:tr>
      <w:tr w:rsidR="00C81597" w:rsidRPr="00C81597" w:rsidTr="00C81597">
        <w:trPr>
          <w:jc w:val="center"/>
        </w:trPr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</w:p>
        </w:tc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</w:p>
        </w:tc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</w:p>
        </w:tc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</w:p>
        </w:tc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</w:p>
        </w:tc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</w:p>
        </w:tc>
      </w:tr>
      <w:tr w:rsidR="00C81597" w:rsidRPr="00C81597" w:rsidTr="00C81597">
        <w:trPr>
          <w:jc w:val="center"/>
        </w:trPr>
        <w:tc>
          <w:tcPr>
            <w:tcW w:w="1415" w:type="dxa"/>
          </w:tcPr>
          <w:p w:rsidR="00C81597" w:rsidRDefault="00C81597" w:rsidP="00881581">
            <w:pPr>
              <w:rPr>
                <w:b/>
                <w:szCs w:val="22"/>
              </w:rPr>
            </w:pPr>
          </w:p>
          <w:p w:rsidR="00C81597" w:rsidRPr="00C81597" w:rsidRDefault="00C81597" w:rsidP="00881581">
            <w:pPr>
              <w:rPr>
                <w:b/>
                <w:szCs w:val="22"/>
              </w:rPr>
            </w:pPr>
          </w:p>
        </w:tc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</w:p>
        </w:tc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</w:p>
        </w:tc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</w:p>
        </w:tc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</w:p>
        </w:tc>
        <w:tc>
          <w:tcPr>
            <w:tcW w:w="1415" w:type="dxa"/>
          </w:tcPr>
          <w:p w:rsidR="00C81597" w:rsidRPr="00C81597" w:rsidRDefault="00C81597" w:rsidP="00881581">
            <w:pPr>
              <w:rPr>
                <w:b/>
                <w:szCs w:val="22"/>
              </w:rPr>
            </w:pPr>
          </w:p>
        </w:tc>
      </w:tr>
    </w:tbl>
    <w:p w:rsidR="00560E9F" w:rsidRPr="00C81597" w:rsidRDefault="00560E9F" w:rsidP="00C81597">
      <w:pPr>
        <w:numPr>
          <w:ilvl w:val="0"/>
          <w:numId w:val="7"/>
        </w:numPr>
        <w:spacing w:after="240"/>
        <w:ind w:left="426" w:hanging="284"/>
        <w:rPr>
          <w:rFonts w:eastAsiaTheme="minorHAnsi"/>
          <w:sz w:val="22"/>
          <w:szCs w:val="22"/>
        </w:rPr>
      </w:pPr>
      <w:r w:rsidRPr="00C81597">
        <w:rPr>
          <w:rFonts w:eastAsiaTheme="minorHAnsi"/>
          <w:sz w:val="22"/>
          <w:szCs w:val="22"/>
        </w:rPr>
        <w:t>El puntaje final alcanzado por el proyecto corresponde a la suma de los puntos obtenidos por cada una de las empresas, dividido por dos y por el número de empresas y expresado en porcentaje.</w:t>
      </w:r>
    </w:p>
    <w:sectPr w:rsidR="00560E9F" w:rsidRPr="00C81597" w:rsidSect="00571128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BF" w:rsidRDefault="00E97CBF" w:rsidP="003B507D">
      <w:r>
        <w:separator/>
      </w:r>
    </w:p>
  </w:endnote>
  <w:endnote w:type="continuationSeparator" w:id="0">
    <w:p w:rsidR="00E97CBF" w:rsidRDefault="00E97CBF" w:rsidP="003B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703859"/>
      <w:docPartObj>
        <w:docPartGallery w:val="Page Numbers (Bottom of Page)"/>
        <w:docPartUnique/>
      </w:docPartObj>
    </w:sdtPr>
    <w:sdtEndPr/>
    <w:sdtContent>
      <w:p w:rsidR="003B507D" w:rsidRDefault="003B50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597">
          <w:rPr>
            <w:noProof/>
          </w:rPr>
          <w:t>3</w:t>
        </w:r>
        <w:r>
          <w:fldChar w:fldCharType="end"/>
        </w:r>
      </w:p>
    </w:sdtContent>
  </w:sdt>
  <w:p w:rsidR="003B507D" w:rsidRDefault="003B50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BF" w:rsidRDefault="00E97CBF" w:rsidP="003B507D">
      <w:r>
        <w:separator/>
      </w:r>
    </w:p>
  </w:footnote>
  <w:footnote w:type="continuationSeparator" w:id="0">
    <w:p w:rsidR="00E97CBF" w:rsidRDefault="00E97CBF" w:rsidP="003B5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7D" w:rsidRDefault="00C81597">
    <w:pPr>
      <w:pStyle w:val="Encabezado"/>
    </w:pPr>
    <w:r>
      <w:rPr>
        <w:noProof/>
        <w:lang w:val="es-UY"/>
      </w:rPr>
      <w:drawing>
        <wp:anchor distT="0" distB="0" distL="114300" distR="114300" simplePos="0" relativeHeight="251659264" behindDoc="0" locked="0" layoutInCell="1" allowOverlap="1" wp14:anchorId="0C62480D" wp14:editId="3172C090">
          <wp:simplePos x="0" y="0"/>
          <wp:positionH relativeFrom="column">
            <wp:posOffset>-1072515</wp:posOffset>
          </wp:positionH>
          <wp:positionV relativeFrom="paragraph">
            <wp:posOffset>-449580</wp:posOffset>
          </wp:positionV>
          <wp:extent cx="7543800" cy="1397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303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520"/>
    <w:multiLevelType w:val="hybridMultilevel"/>
    <w:tmpl w:val="B9080E52"/>
    <w:lvl w:ilvl="0" w:tplc="7A1E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3E8F"/>
    <w:multiLevelType w:val="hybridMultilevel"/>
    <w:tmpl w:val="973AFE0E"/>
    <w:lvl w:ilvl="0" w:tplc="FCE8E8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1110"/>
    <w:multiLevelType w:val="hybridMultilevel"/>
    <w:tmpl w:val="27AC7756"/>
    <w:lvl w:ilvl="0" w:tplc="881CFF4E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2CA165E"/>
    <w:multiLevelType w:val="hybridMultilevel"/>
    <w:tmpl w:val="923C7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B74CA"/>
    <w:multiLevelType w:val="hybridMultilevel"/>
    <w:tmpl w:val="FBA243F6"/>
    <w:lvl w:ilvl="0" w:tplc="38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06C74"/>
    <w:multiLevelType w:val="hybridMultilevel"/>
    <w:tmpl w:val="42C4B1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E7F80"/>
    <w:multiLevelType w:val="hybridMultilevel"/>
    <w:tmpl w:val="53428D36"/>
    <w:lvl w:ilvl="0" w:tplc="CD0269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43B40"/>
    <w:multiLevelType w:val="hybridMultilevel"/>
    <w:tmpl w:val="26A63368"/>
    <w:lvl w:ilvl="0" w:tplc="AC18A82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B6F"/>
    <w:multiLevelType w:val="hybridMultilevel"/>
    <w:tmpl w:val="A260A55A"/>
    <w:lvl w:ilvl="0" w:tplc="CEF40E6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472383"/>
    <w:multiLevelType w:val="hybridMultilevel"/>
    <w:tmpl w:val="62E6A4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257FC"/>
    <w:multiLevelType w:val="hybridMultilevel"/>
    <w:tmpl w:val="E6E21068"/>
    <w:lvl w:ilvl="0" w:tplc="E85EE12A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BF71ADB"/>
    <w:multiLevelType w:val="hybridMultilevel"/>
    <w:tmpl w:val="D06EA1D2"/>
    <w:lvl w:ilvl="0" w:tplc="6D3CFB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E6E5B"/>
    <w:multiLevelType w:val="hybridMultilevel"/>
    <w:tmpl w:val="3C747FB4"/>
    <w:lvl w:ilvl="0" w:tplc="9A9A9B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A5139"/>
    <w:multiLevelType w:val="hybridMultilevel"/>
    <w:tmpl w:val="DEEC95A2"/>
    <w:lvl w:ilvl="0" w:tplc="D242CC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02016"/>
    <w:multiLevelType w:val="hybridMultilevel"/>
    <w:tmpl w:val="D132108C"/>
    <w:lvl w:ilvl="0" w:tplc="086683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80ABE"/>
    <w:multiLevelType w:val="hybridMultilevel"/>
    <w:tmpl w:val="6254B2DA"/>
    <w:lvl w:ilvl="0" w:tplc="FFF61E1E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73F9596A"/>
    <w:multiLevelType w:val="hybridMultilevel"/>
    <w:tmpl w:val="23BC4598"/>
    <w:lvl w:ilvl="0" w:tplc="490CE460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74890965"/>
    <w:multiLevelType w:val="hybridMultilevel"/>
    <w:tmpl w:val="1A10365E"/>
    <w:lvl w:ilvl="0" w:tplc="1FA0B32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7A06160C"/>
    <w:multiLevelType w:val="hybridMultilevel"/>
    <w:tmpl w:val="7F36DEF2"/>
    <w:lvl w:ilvl="0" w:tplc="8E20C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A4B0F"/>
    <w:multiLevelType w:val="hybridMultilevel"/>
    <w:tmpl w:val="86DC1FD2"/>
    <w:lvl w:ilvl="0" w:tplc="2110A440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F5B2CD0"/>
    <w:multiLevelType w:val="hybridMultilevel"/>
    <w:tmpl w:val="568A7D0C"/>
    <w:lvl w:ilvl="0" w:tplc="919CAFF2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18"/>
  </w:num>
  <w:num w:numId="9">
    <w:abstractNumId w:val="2"/>
  </w:num>
  <w:num w:numId="10">
    <w:abstractNumId w:val="19"/>
  </w:num>
  <w:num w:numId="11">
    <w:abstractNumId w:val="17"/>
  </w:num>
  <w:num w:numId="12">
    <w:abstractNumId w:val="16"/>
  </w:num>
  <w:num w:numId="13">
    <w:abstractNumId w:val="10"/>
  </w:num>
  <w:num w:numId="14">
    <w:abstractNumId w:val="15"/>
  </w:num>
  <w:num w:numId="15">
    <w:abstractNumId w:val="20"/>
  </w:num>
  <w:num w:numId="16">
    <w:abstractNumId w:val="7"/>
  </w:num>
  <w:num w:numId="17">
    <w:abstractNumId w:val="1"/>
  </w:num>
  <w:num w:numId="18">
    <w:abstractNumId w:val="14"/>
  </w:num>
  <w:num w:numId="19">
    <w:abstractNumId w:val="9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69"/>
    <w:rsid w:val="00000F63"/>
    <w:rsid w:val="00001D7B"/>
    <w:rsid w:val="00004E47"/>
    <w:rsid w:val="00006D68"/>
    <w:rsid w:val="000070CD"/>
    <w:rsid w:val="00007CDB"/>
    <w:rsid w:val="000143A4"/>
    <w:rsid w:val="00016D5C"/>
    <w:rsid w:val="00020379"/>
    <w:rsid w:val="00020DEA"/>
    <w:rsid w:val="00020F59"/>
    <w:rsid w:val="00021620"/>
    <w:rsid w:val="00022CD4"/>
    <w:rsid w:val="00024576"/>
    <w:rsid w:val="00024AB6"/>
    <w:rsid w:val="00025127"/>
    <w:rsid w:val="000255EA"/>
    <w:rsid w:val="00026927"/>
    <w:rsid w:val="00030318"/>
    <w:rsid w:val="000313C1"/>
    <w:rsid w:val="000358DD"/>
    <w:rsid w:val="00040547"/>
    <w:rsid w:val="00042459"/>
    <w:rsid w:val="00044880"/>
    <w:rsid w:val="00044984"/>
    <w:rsid w:val="00045308"/>
    <w:rsid w:val="0004547F"/>
    <w:rsid w:val="00045D0E"/>
    <w:rsid w:val="0004698E"/>
    <w:rsid w:val="00050463"/>
    <w:rsid w:val="00050B93"/>
    <w:rsid w:val="00054EBD"/>
    <w:rsid w:val="00055101"/>
    <w:rsid w:val="00055A25"/>
    <w:rsid w:val="00056251"/>
    <w:rsid w:val="00060CCA"/>
    <w:rsid w:val="00062826"/>
    <w:rsid w:val="00062CE4"/>
    <w:rsid w:val="000631A0"/>
    <w:rsid w:val="00064C18"/>
    <w:rsid w:val="00067064"/>
    <w:rsid w:val="00067461"/>
    <w:rsid w:val="00071BD7"/>
    <w:rsid w:val="00071F65"/>
    <w:rsid w:val="00072975"/>
    <w:rsid w:val="00076F2E"/>
    <w:rsid w:val="000773E1"/>
    <w:rsid w:val="00080772"/>
    <w:rsid w:val="00080DCD"/>
    <w:rsid w:val="00080EDD"/>
    <w:rsid w:val="00081821"/>
    <w:rsid w:val="00083461"/>
    <w:rsid w:val="000844BE"/>
    <w:rsid w:val="00087ACD"/>
    <w:rsid w:val="00087D87"/>
    <w:rsid w:val="0009014F"/>
    <w:rsid w:val="000901F5"/>
    <w:rsid w:val="00091514"/>
    <w:rsid w:val="00091CEA"/>
    <w:rsid w:val="00092632"/>
    <w:rsid w:val="00092B94"/>
    <w:rsid w:val="00095775"/>
    <w:rsid w:val="00095DD6"/>
    <w:rsid w:val="00095E2F"/>
    <w:rsid w:val="000972A1"/>
    <w:rsid w:val="000975DC"/>
    <w:rsid w:val="000A38AB"/>
    <w:rsid w:val="000A3A91"/>
    <w:rsid w:val="000A4DD3"/>
    <w:rsid w:val="000A731E"/>
    <w:rsid w:val="000B038A"/>
    <w:rsid w:val="000B2111"/>
    <w:rsid w:val="000B2949"/>
    <w:rsid w:val="000B2A95"/>
    <w:rsid w:val="000B3E09"/>
    <w:rsid w:val="000B7177"/>
    <w:rsid w:val="000B7AA9"/>
    <w:rsid w:val="000C01D3"/>
    <w:rsid w:val="000C2C5C"/>
    <w:rsid w:val="000C4F3C"/>
    <w:rsid w:val="000C6AA5"/>
    <w:rsid w:val="000C6D47"/>
    <w:rsid w:val="000C763B"/>
    <w:rsid w:val="000C76AF"/>
    <w:rsid w:val="000D0D72"/>
    <w:rsid w:val="000D1C93"/>
    <w:rsid w:val="000D2420"/>
    <w:rsid w:val="000D2DC8"/>
    <w:rsid w:val="000D4656"/>
    <w:rsid w:val="000D49D6"/>
    <w:rsid w:val="000D53BA"/>
    <w:rsid w:val="000D5D07"/>
    <w:rsid w:val="000D6486"/>
    <w:rsid w:val="000D67F0"/>
    <w:rsid w:val="000D6D7F"/>
    <w:rsid w:val="000D6F61"/>
    <w:rsid w:val="000D7372"/>
    <w:rsid w:val="000D74C6"/>
    <w:rsid w:val="000E02DD"/>
    <w:rsid w:val="000E0634"/>
    <w:rsid w:val="000E0808"/>
    <w:rsid w:val="000E15F9"/>
    <w:rsid w:val="000E1DD2"/>
    <w:rsid w:val="000E249D"/>
    <w:rsid w:val="000E2F26"/>
    <w:rsid w:val="000E38A0"/>
    <w:rsid w:val="000E4204"/>
    <w:rsid w:val="000E4C50"/>
    <w:rsid w:val="000E5450"/>
    <w:rsid w:val="000E698E"/>
    <w:rsid w:val="000F043A"/>
    <w:rsid w:val="000F0668"/>
    <w:rsid w:val="000F0B0A"/>
    <w:rsid w:val="000F1E69"/>
    <w:rsid w:val="000F4091"/>
    <w:rsid w:val="000F41A4"/>
    <w:rsid w:val="000F6925"/>
    <w:rsid w:val="00100D7E"/>
    <w:rsid w:val="001010DE"/>
    <w:rsid w:val="001016C9"/>
    <w:rsid w:val="00102838"/>
    <w:rsid w:val="00105696"/>
    <w:rsid w:val="001059BA"/>
    <w:rsid w:val="00105ED4"/>
    <w:rsid w:val="00107CC9"/>
    <w:rsid w:val="001113DF"/>
    <w:rsid w:val="001141E1"/>
    <w:rsid w:val="00114AAB"/>
    <w:rsid w:val="00114D31"/>
    <w:rsid w:val="00115099"/>
    <w:rsid w:val="00115BD3"/>
    <w:rsid w:val="00117C02"/>
    <w:rsid w:val="00120C06"/>
    <w:rsid w:val="0012768A"/>
    <w:rsid w:val="00130DBC"/>
    <w:rsid w:val="00131978"/>
    <w:rsid w:val="00131CB0"/>
    <w:rsid w:val="00132452"/>
    <w:rsid w:val="00132D94"/>
    <w:rsid w:val="00134856"/>
    <w:rsid w:val="00134DF4"/>
    <w:rsid w:val="001350A4"/>
    <w:rsid w:val="00137AAA"/>
    <w:rsid w:val="001402EB"/>
    <w:rsid w:val="00141291"/>
    <w:rsid w:val="00144687"/>
    <w:rsid w:val="001461E5"/>
    <w:rsid w:val="00147677"/>
    <w:rsid w:val="00150171"/>
    <w:rsid w:val="001523B3"/>
    <w:rsid w:val="001533D6"/>
    <w:rsid w:val="00155D1B"/>
    <w:rsid w:val="00160BCC"/>
    <w:rsid w:val="00161239"/>
    <w:rsid w:val="00161967"/>
    <w:rsid w:val="001639AB"/>
    <w:rsid w:val="001641DB"/>
    <w:rsid w:val="0016644D"/>
    <w:rsid w:val="0017399E"/>
    <w:rsid w:val="0017718F"/>
    <w:rsid w:val="00180213"/>
    <w:rsid w:val="00182E45"/>
    <w:rsid w:val="001872C8"/>
    <w:rsid w:val="001877A3"/>
    <w:rsid w:val="0019122E"/>
    <w:rsid w:val="001917D8"/>
    <w:rsid w:val="00192B3A"/>
    <w:rsid w:val="00193AF4"/>
    <w:rsid w:val="001954FE"/>
    <w:rsid w:val="00195636"/>
    <w:rsid w:val="00195B92"/>
    <w:rsid w:val="001968DA"/>
    <w:rsid w:val="00196CBC"/>
    <w:rsid w:val="001977C3"/>
    <w:rsid w:val="001979BB"/>
    <w:rsid w:val="001A3545"/>
    <w:rsid w:val="001A50A0"/>
    <w:rsid w:val="001A62A5"/>
    <w:rsid w:val="001A62C4"/>
    <w:rsid w:val="001B116D"/>
    <w:rsid w:val="001B3E9F"/>
    <w:rsid w:val="001B4160"/>
    <w:rsid w:val="001B4D70"/>
    <w:rsid w:val="001B5DD7"/>
    <w:rsid w:val="001B6277"/>
    <w:rsid w:val="001B76FE"/>
    <w:rsid w:val="001B7701"/>
    <w:rsid w:val="001B79C3"/>
    <w:rsid w:val="001C1E5E"/>
    <w:rsid w:val="001C28A9"/>
    <w:rsid w:val="001C3851"/>
    <w:rsid w:val="001C4022"/>
    <w:rsid w:val="001C43CE"/>
    <w:rsid w:val="001C73DC"/>
    <w:rsid w:val="001D0BEB"/>
    <w:rsid w:val="001D2068"/>
    <w:rsid w:val="001D2281"/>
    <w:rsid w:val="001D3A58"/>
    <w:rsid w:val="001D3D7E"/>
    <w:rsid w:val="001D76E9"/>
    <w:rsid w:val="001E23E9"/>
    <w:rsid w:val="001E3ACC"/>
    <w:rsid w:val="001E4C65"/>
    <w:rsid w:val="001E6D2C"/>
    <w:rsid w:val="001E6EE6"/>
    <w:rsid w:val="001F2186"/>
    <w:rsid w:val="001F36C1"/>
    <w:rsid w:val="001F3932"/>
    <w:rsid w:val="001F51B8"/>
    <w:rsid w:val="001F5609"/>
    <w:rsid w:val="001F5B4E"/>
    <w:rsid w:val="001F716E"/>
    <w:rsid w:val="001F7B04"/>
    <w:rsid w:val="00200616"/>
    <w:rsid w:val="00202B6A"/>
    <w:rsid w:val="00202EE1"/>
    <w:rsid w:val="00204978"/>
    <w:rsid w:val="0020501B"/>
    <w:rsid w:val="002062B7"/>
    <w:rsid w:val="002065D6"/>
    <w:rsid w:val="00212AD8"/>
    <w:rsid w:val="00213E8D"/>
    <w:rsid w:val="0021431F"/>
    <w:rsid w:val="002144E9"/>
    <w:rsid w:val="0021452D"/>
    <w:rsid w:val="00215787"/>
    <w:rsid w:val="00216AB1"/>
    <w:rsid w:val="00217CD1"/>
    <w:rsid w:val="002203D1"/>
    <w:rsid w:val="00220E16"/>
    <w:rsid w:val="00222DBD"/>
    <w:rsid w:val="00223549"/>
    <w:rsid w:val="00223A9D"/>
    <w:rsid w:val="00226545"/>
    <w:rsid w:val="00227296"/>
    <w:rsid w:val="00230852"/>
    <w:rsid w:val="00230F56"/>
    <w:rsid w:val="00231DE0"/>
    <w:rsid w:val="002322B8"/>
    <w:rsid w:val="002322FB"/>
    <w:rsid w:val="00232427"/>
    <w:rsid w:val="00232DB3"/>
    <w:rsid w:val="00232FFC"/>
    <w:rsid w:val="002355CE"/>
    <w:rsid w:val="00235E98"/>
    <w:rsid w:val="00236967"/>
    <w:rsid w:val="002401BB"/>
    <w:rsid w:val="00240449"/>
    <w:rsid w:val="00241417"/>
    <w:rsid w:val="002451CF"/>
    <w:rsid w:val="00245B9D"/>
    <w:rsid w:val="00245BC0"/>
    <w:rsid w:val="00245C5A"/>
    <w:rsid w:val="00246849"/>
    <w:rsid w:val="00246A6A"/>
    <w:rsid w:val="00247571"/>
    <w:rsid w:val="0024765A"/>
    <w:rsid w:val="00250C79"/>
    <w:rsid w:val="00250FAB"/>
    <w:rsid w:val="00260248"/>
    <w:rsid w:val="0026163F"/>
    <w:rsid w:val="00261A2E"/>
    <w:rsid w:val="00263849"/>
    <w:rsid w:val="00264266"/>
    <w:rsid w:val="00265F92"/>
    <w:rsid w:val="002720DF"/>
    <w:rsid w:val="002726F2"/>
    <w:rsid w:val="00272EDD"/>
    <w:rsid w:val="00272F6F"/>
    <w:rsid w:val="00275B96"/>
    <w:rsid w:val="00280473"/>
    <w:rsid w:val="00282AC6"/>
    <w:rsid w:val="0028615B"/>
    <w:rsid w:val="002910AC"/>
    <w:rsid w:val="002926D4"/>
    <w:rsid w:val="00293EFD"/>
    <w:rsid w:val="00294B29"/>
    <w:rsid w:val="00294F5C"/>
    <w:rsid w:val="00295264"/>
    <w:rsid w:val="00295EC1"/>
    <w:rsid w:val="00296C02"/>
    <w:rsid w:val="002A171B"/>
    <w:rsid w:val="002A21A9"/>
    <w:rsid w:val="002A2B55"/>
    <w:rsid w:val="002A385C"/>
    <w:rsid w:val="002A3B39"/>
    <w:rsid w:val="002B02AA"/>
    <w:rsid w:val="002B2218"/>
    <w:rsid w:val="002B35BD"/>
    <w:rsid w:val="002B40D8"/>
    <w:rsid w:val="002B61F3"/>
    <w:rsid w:val="002B6400"/>
    <w:rsid w:val="002B6C14"/>
    <w:rsid w:val="002C136C"/>
    <w:rsid w:val="002C24D0"/>
    <w:rsid w:val="002C28E0"/>
    <w:rsid w:val="002D31F8"/>
    <w:rsid w:val="002D341A"/>
    <w:rsid w:val="002D37A2"/>
    <w:rsid w:val="002D3D1E"/>
    <w:rsid w:val="002D6434"/>
    <w:rsid w:val="002D6C12"/>
    <w:rsid w:val="002D6F08"/>
    <w:rsid w:val="002E09FF"/>
    <w:rsid w:val="002E303A"/>
    <w:rsid w:val="002E38E0"/>
    <w:rsid w:val="002E4EF2"/>
    <w:rsid w:val="002F0B16"/>
    <w:rsid w:val="002F0BC5"/>
    <w:rsid w:val="002F23FB"/>
    <w:rsid w:val="002F5240"/>
    <w:rsid w:val="002F78D1"/>
    <w:rsid w:val="00300EBE"/>
    <w:rsid w:val="00300EC4"/>
    <w:rsid w:val="00301420"/>
    <w:rsid w:val="00303094"/>
    <w:rsid w:val="00305BCC"/>
    <w:rsid w:val="003060E5"/>
    <w:rsid w:val="00307BAF"/>
    <w:rsid w:val="0031118C"/>
    <w:rsid w:val="00311330"/>
    <w:rsid w:val="0031171E"/>
    <w:rsid w:val="00312B95"/>
    <w:rsid w:val="00312C2D"/>
    <w:rsid w:val="003137CD"/>
    <w:rsid w:val="00314643"/>
    <w:rsid w:val="00316416"/>
    <w:rsid w:val="00317ECD"/>
    <w:rsid w:val="0032356A"/>
    <w:rsid w:val="00324A7E"/>
    <w:rsid w:val="003251A2"/>
    <w:rsid w:val="003253D5"/>
    <w:rsid w:val="00325A4E"/>
    <w:rsid w:val="00327283"/>
    <w:rsid w:val="0033026D"/>
    <w:rsid w:val="00330D01"/>
    <w:rsid w:val="00331CC6"/>
    <w:rsid w:val="00333C1E"/>
    <w:rsid w:val="00333DC9"/>
    <w:rsid w:val="00334648"/>
    <w:rsid w:val="00334F8F"/>
    <w:rsid w:val="00335B78"/>
    <w:rsid w:val="00336C42"/>
    <w:rsid w:val="00336FB5"/>
    <w:rsid w:val="0034197B"/>
    <w:rsid w:val="00341FD0"/>
    <w:rsid w:val="003420DA"/>
    <w:rsid w:val="003429D8"/>
    <w:rsid w:val="00343782"/>
    <w:rsid w:val="0034468A"/>
    <w:rsid w:val="0034563A"/>
    <w:rsid w:val="00347149"/>
    <w:rsid w:val="00350555"/>
    <w:rsid w:val="00350B65"/>
    <w:rsid w:val="00351306"/>
    <w:rsid w:val="00352714"/>
    <w:rsid w:val="00355916"/>
    <w:rsid w:val="003577F3"/>
    <w:rsid w:val="00357846"/>
    <w:rsid w:val="00363748"/>
    <w:rsid w:val="00364878"/>
    <w:rsid w:val="00365C15"/>
    <w:rsid w:val="003672AB"/>
    <w:rsid w:val="00370BEC"/>
    <w:rsid w:val="00370CBF"/>
    <w:rsid w:val="00371EA2"/>
    <w:rsid w:val="00372194"/>
    <w:rsid w:val="00374A97"/>
    <w:rsid w:val="00374D8C"/>
    <w:rsid w:val="0037556C"/>
    <w:rsid w:val="003779DA"/>
    <w:rsid w:val="00377EED"/>
    <w:rsid w:val="003810CB"/>
    <w:rsid w:val="00385DD6"/>
    <w:rsid w:val="0038753D"/>
    <w:rsid w:val="00391849"/>
    <w:rsid w:val="00391B5F"/>
    <w:rsid w:val="00392335"/>
    <w:rsid w:val="0039405F"/>
    <w:rsid w:val="0039576F"/>
    <w:rsid w:val="00396497"/>
    <w:rsid w:val="003A013C"/>
    <w:rsid w:val="003A1585"/>
    <w:rsid w:val="003A1AAA"/>
    <w:rsid w:val="003A229F"/>
    <w:rsid w:val="003A2423"/>
    <w:rsid w:val="003A4ABF"/>
    <w:rsid w:val="003A5092"/>
    <w:rsid w:val="003A518D"/>
    <w:rsid w:val="003A51AB"/>
    <w:rsid w:val="003A536F"/>
    <w:rsid w:val="003A56E8"/>
    <w:rsid w:val="003A769E"/>
    <w:rsid w:val="003B1DC9"/>
    <w:rsid w:val="003B2C44"/>
    <w:rsid w:val="003B30FB"/>
    <w:rsid w:val="003B3C82"/>
    <w:rsid w:val="003B507D"/>
    <w:rsid w:val="003B569A"/>
    <w:rsid w:val="003B57B3"/>
    <w:rsid w:val="003B5E14"/>
    <w:rsid w:val="003B75CC"/>
    <w:rsid w:val="003C1998"/>
    <w:rsid w:val="003C1AAF"/>
    <w:rsid w:val="003C30ED"/>
    <w:rsid w:val="003C50D1"/>
    <w:rsid w:val="003C68F1"/>
    <w:rsid w:val="003C72BF"/>
    <w:rsid w:val="003D2DBF"/>
    <w:rsid w:val="003D3C8C"/>
    <w:rsid w:val="003D4C8A"/>
    <w:rsid w:val="003D4D8E"/>
    <w:rsid w:val="003D567E"/>
    <w:rsid w:val="003D723E"/>
    <w:rsid w:val="003E0215"/>
    <w:rsid w:val="003E1CBD"/>
    <w:rsid w:val="003E2923"/>
    <w:rsid w:val="003E2F09"/>
    <w:rsid w:val="003E45FE"/>
    <w:rsid w:val="003E5E11"/>
    <w:rsid w:val="003E6AA1"/>
    <w:rsid w:val="003E6DFD"/>
    <w:rsid w:val="003F034B"/>
    <w:rsid w:val="003F108B"/>
    <w:rsid w:val="003F23FD"/>
    <w:rsid w:val="003F24BC"/>
    <w:rsid w:val="003F2CFD"/>
    <w:rsid w:val="003F3159"/>
    <w:rsid w:val="003F358E"/>
    <w:rsid w:val="003F43AD"/>
    <w:rsid w:val="003F5C42"/>
    <w:rsid w:val="003F5E07"/>
    <w:rsid w:val="003F64F0"/>
    <w:rsid w:val="003F65B2"/>
    <w:rsid w:val="003F7765"/>
    <w:rsid w:val="003F7FF5"/>
    <w:rsid w:val="00400604"/>
    <w:rsid w:val="00400BDD"/>
    <w:rsid w:val="0040114A"/>
    <w:rsid w:val="00402ABA"/>
    <w:rsid w:val="00402FA9"/>
    <w:rsid w:val="00403F76"/>
    <w:rsid w:val="0040548F"/>
    <w:rsid w:val="004057FF"/>
    <w:rsid w:val="004058E3"/>
    <w:rsid w:val="00405AD8"/>
    <w:rsid w:val="00407BBC"/>
    <w:rsid w:val="0041004A"/>
    <w:rsid w:val="00413B6C"/>
    <w:rsid w:val="00415A2A"/>
    <w:rsid w:val="00415B53"/>
    <w:rsid w:val="00415F53"/>
    <w:rsid w:val="004163DC"/>
    <w:rsid w:val="00420322"/>
    <w:rsid w:val="00423588"/>
    <w:rsid w:val="00423AB8"/>
    <w:rsid w:val="0042436F"/>
    <w:rsid w:val="00424FBE"/>
    <w:rsid w:val="00426E18"/>
    <w:rsid w:val="00426F2B"/>
    <w:rsid w:val="00434590"/>
    <w:rsid w:val="00434656"/>
    <w:rsid w:val="004375D1"/>
    <w:rsid w:val="00437EBB"/>
    <w:rsid w:val="0044008A"/>
    <w:rsid w:val="00440281"/>
    <w:rsid w:val="00440388"/>
    <w:rsid w:val="00440F53"/>
    <w:rsid w:val="004426C4"/>
    <w:rsid w:val="00442C0E"/>
    <w:rsid w:val="00443315"/>
    <w:rsid w:val="00443FEC"/>
    <w:rsid w:val="004453EA"/>
    <w:rsid w:val="0044577A"/>
    <w:rsid w:val="00447109"/>
    <w:rsid w:val="00447316"/>
    <w:rsid w:val="00452D35"/>
    <w:rsid w:val="00452D83"/>
    <w:rsid w:val="00453628"/>
    <w:rsid w:val="00454B96"/>
    <w:rsid w:val="00457B8B"/>
    <w:rsid w:val="00457D63"/>
    <w:rsid w:val="0046434B"/>
    <w:rsid w:val="00464628"/>
    <w:rsid w:val="004650EE"/>
    <w:rsid w:val="00465FFC"/>
    <w:rsid w:val="004663AC"/>
    <w:rsid w:val="00467DC8"/>
    <w:rsid w:val="00470C6C"/>
    <w:rsid w:val="004722FE"/>
    <w:rsid w:val="00472FF9"/>
    <w:rsid w:val="00474A87"/>
    <w:rsid w:val="004760AB"/>
    <w:rsid w:val="0048692E"/>
    <w:rsid w:val="0049078F"/>
    <w:rsid w:val="0049288E"/>
    <w:rsid w:val="00494319"/>
    <w:rsid w:val="00494CEF"/>
    <w:rsid w:val="00496E43"/>
    <w:rsid w:val="004A4676"/>
    <w:rsid w:val="004A5695"/>
    <w:rsid w:val="004A5CC3"/>
    <w:rsid w:val="004B12B6"/>
    <w:rsid w:val="004B310D"/>
    <w:rsid w:val="004B3956"/>
    <w:rsid w:val="004B3BD8"/>
    <w:rsid w:val="004B4F35"/>
    <w:rsid w:val="004B65CD"/>
    <w:rsid w:val="004B6656"/>
    <w:rsid w:val="004B68C9"/>
    <w:rsid w:val="004C0342"/>
    <w:rsid w:val="004C048A"/>
    <w:rsid w:val="004C42DD"/>
    <w:rsid w:val="004C495D"/>
    <w:rsid w:val="004C4994"/>
    <w:rsid w:val="004C629C"/>
    <w:rsid w:val="004C6323"/>
    <w:rsid w:val="004C6F78"/>
    <w:rsid w:val="004C7DC5"/>
    <w:rsid w:val="004D0352"/>
    <w:rsid w:val="004D11DD"/>
    <w:rsid w:val="004D1AB4"/>
    <w:rsid w:val="004D3F34"/>
    <w:rsid w:val="004D47A0"/>
    <w:rsid w:val="004D5414"/>
    <w:rsid w:val="004D6AA8"/>
    <w:rsid w:val="004E067A"/>
    <w:rsid w:val="004E1221"/>
    <w:rsid w:val="004E1889"/>
    <w:rsid w:val="004E1A8A"/>
    <w:rsid w:val="004E2102"/>
    <w:rsid w:val="004E2360"/>
    <w:rsid w:val="004E2EDA"/>
    <w:rsid w:val="004E3B0D"/>
    <w:rsid w:val="004E4EBD"/>
    <w:rsid w:val="004E54CD"/>
    <w:rsid w:val="004E58A0"/>
    <w:rsid w:val="004E6CB1"/>
    <w:rsid w:val="004E7923"/>
    <w:rsid w:val="004E7FC2"/>
    <w:rsid w:val="004F18F7"/>
    <w:rsid w:val="004F2BD8"/>
    <w:rsid w:val="004F4F2B"/>
    <w:rsid w:val="004F5338"/>
    <w:rsid w:val="004F54DF"/>
    <w:rsid w:val="004F57A1"/>
    <w:rsid w:val="00500245"/>
    <w:rsid w:val="00500714"/>
    <w:rsid w:val="00501039"/>
    <w:rsid w:val="005018C2"/>
    <w:rsid w:val="00503E31"/>
    <w:rsid w:val="00510539"/>
    <w:rsid w:val="005105EC"/>
    <w:rsid w:val="005128B9"/>
    <w:rsid w:val="005136AE"/>
    <w:rsid w:val="00515D39"/>
    <w:rsid w:val="00515E5B"/>
    <w:rsid w:val="00515FD8"/>
    <w:rsid w:val="00516945"/>
    <w:rsid w:val="00523BD8"/>
    <w:rsid w:val="00527290"/>
    <w:rsid w:val="00531721"/>
    <w:rsid w:val="00531CA8"/>
    <w:rsid w:val="00532C69"/>
    <w:rsid w:val="0053372F"/>
    <w:rsid w:val="00534354"/>
    <w:rsid w:val="00534915"/>
    <w:rsid w:val="0053699F"/>
    <w:rsid w:val="00541F8B"/>
    <w:rsid w:val="005421F1"/>
    <w:rsid w:val="005441E2"/>
    <w:rsid w:val="005441E6"/>
    <w:rsid w:val="0054434A"/>
    <w:rsid w:val="00544A9F"/>
    <w:rsid w:val="00546EBB"/>
    <w:rsid w:val="00547499"/>
    <w:rsid w:val="005478DA"/>
    <w:rsid w:val="00550B73"/>
    <w:rsid w:val="00550FC1"/>
    <w:rsid w:val="00551045"/>
    <w:rsid w:val="005532F3"/>
    <w:rsid w:val="005538ED"/>
    <w:rsid w:val="005567CA"/>
    <w:rsid w:val="00556B4E"/>
    <w:rsid w:val="00556C90"/>
    <w:rsid w:val="00557491"/>
    <w:rsid w:val="00557FAB"/>
    <w:rsid w:val="00560E9F"/>
    <w:rsid w:val="00561B87"/>
    <w:rsid w:val="00562D98"/>
    <w:rsid w:val="0056307B"/>
    <w:rsid w:val="00565434"/>
    <w:rsid w:val="00565756"/>
    <w:rsid w:val="00570629"/>
    <w:rsid w:val="00570AE5"/>
    <w:rsid w:val="00570BBA"/>
    <w:rsid w:val="00571128"/>
    <w:rsid w:val="005713F2"/>
    <w:rsid w:val="00572B3C"/>
    <w:rsid w:val="00572F87"/>
    <w:rsid w:val="0057383E"/>
    <w:rsid w:val="00575197"/>
    <w:rsid w:val="00576C01"/>
    <w:rsid w:val="00581EE0"/>
    <w:rsid w:val="00582D06"/>
    <w:rsid w:val="00583D77"/>
    <w:rsid w:val="0058506C"/>
    <w:rsid w:val="0058572D"/>
    <w:rsid w:val="00585EBC"/>
    <w:rsid w:val="00586286"/>
    <w:rsid w:val="00590169"/>
    <w:rsid w:val="00592954"/>
    <w:rsid w:val="005939FB"/>
    <w:rsid w:val="0059407A"/>
    <w:rsid w:val="00596CE5"/>
    <w:rsid w:val="005A0ECF"/>
    <w:rsid w:val="005A3544"/>
    <w:rsid w:val="005A3C40"/>
    <w:rsid w:val="005A4057"/>
    <w:rsid w:val="005A5AED"/>
    <w:rsid w:val="005A647F"/>
    <w:rsid w:val="005A6940"/>
    <w:rsid w:val="005B04C1"/>
    <w:rsid w:val="005B3FCD"/>
    <w:rsid w:val="005B3FFD"/>
    <w:rsid w:val="005B4FBA"/>
    <w:rsid w:val="005B673D"/>
    <w:rsid w:val="005B7154"/>
    <w:rsid w:val="005B7610"/>
    <w:rsid w:val="005C2275"/>
    <w:rsid w:val="005C2623"/>
    <w:rsid w:val="005C2C74"/>
    <w:rsid w:val="005C2E5D"/>
    <w:rsid w:val="005C759B"/>
    <w:rsid w:val="005C7D7F"/>
    <w:rsid w:val="005D058E"/>
    <w:rsid w:val="005D16DD"/>
    <w:rsid w:val="005D30A3"/>
    <w:rsid w:val="005D46CC"/>
    <w:rsid w:val="005D4A08"/>
    <w:rsid w:val="005D5A8B"/>
    <w:rsid w:val="005D74F4"/>
    <w:rsid w:val="005E046E"/>
    <w:rsid w:val="005E13D2"/>
    <w:rsid w:val="005E1BB1"/>
    <w:rsid w:val="005E49D3"/>
    <w:rsid w:val="005E5675"/>
    <w:rsid w:val="005E7E46"/>
    <w:rsid w:val="005F1511"/>
    <w:rsid w:val="005F241C"/>
    <w:rsid w:val="005F2BB4"/>
    <w:rsid w:val="005F42F9"/>
    <w:rsid w:val="005F5162"/>
    <w:rsid w:val="005F5AAC"/>
    <w:rsid w:val="005F7232"/>
    <w:rsid w:val="00600329"/>
    <w:rsid w:val="00601282"/>
    <w:rsid w:val="006062C0"/>
    <w:rsid w:val="006067BE"/>
    <w:rsid w:val="0060758A"/>
    <w:rsid w:val="006100B2"/>
    <w:rsid w:val="00610344"/>
    <w:rsid w:val="006122AC"/>
    <w:rsid w:val="00613B91"/>
    <w:rsid w:val="0061569D"/>
    <w:rsid w:val="006161B8"/>
    <w:rsid w:val="00616F09"/>
    <w:rsid w:val="006175AC"/>
    <w:rsid w:val="00620979"/>
    <w:rsid w:val="00623379"/>
    <w:rsid w:val="00624A5C"/>
    <w:rsid w:val="00624A69"/>
    <w:rsid w:val="00626DDA"/>
    <w:rsid w:val="00627B78"/>
    <w:rsid w:val="00627C8D"/>
    <w:rsid w:val="00632E5E"/>
    <w:rsid w:val="00634D4A"/>
    <w:rsid w:val="00637363"/>
    <w:rsid w:val="00642A1E"/>
    <w:rsid w:val="00643CD2"/>
    <w:rsid w:val="00643E6A"/>
    <w:rsid w:val="00644B0F"/>
    <w:rsid w:val="0064778F"/>
    <w:rsid w:val="00650459"/>
    <w:rsid w:val="00650FCB"/>
    <w:rsid w:val="00652FD6"/>
    <w:rsid w:val="006636BD"/>
    <w:rsid w:val="00663BF9"/>
    <w:rsid w:val="00664CEA"/>
    <w:rsid w:val="006665F7"/>
    <w:rsid w:val="00674930"/>
    <w:rsid w:val="00674F62"/>
    <w:rsid w:val="00675120"/>
    <w:rsid w:val="006754FD"/>
    <w:rsid w:val="00675706"/>
    <w:rsid w:val="00680BB6"/>
    <w:rsid w:val="00681317"/>
    <w:rsid w:val="006819D6"/>
    <w:rsid w:val="006820A4"/>
    <w:rsid w:val="0068263E"/>
    <w:rsid w:val="00683285"/>
    <w:rsid w:val="00683E4C"/>
    <w:rsid w:val="0068566B"/>
    <w:rsid w:val="006916DF"/>
    <w:rsid w:val="00691FEC"/>
    <w:rsid w:val="006921BE"/>
    <w:rsid w:val="0069283C"/>
    <w:rsid w:val="00693B4B"/>
    <w:rsid w:val="00695506"/>
    <w:rsid w:val="00695803"/>
    <w:rsid w:val="006A083F"/>
    <w:rsid w:val="006A0B1E"/>
    <w:rsid w:val="006A25E0"/>
    <w:rsid w:val="006A32F4"/>
    <w:rsid w:val="006A449B"/>
    <w:rsid w:val="006A5C96"/>
    <w:rsid w:val="006A6A85"/>
    <w:rsid w:val="006A7EC9"/>
    <w:rsid w:val="006B0335"/>
    <w:rsid w:val="006B06B7"/>
    <w:rsid w:val="006B0E48"/>
    <w:rsid w:val="006B103F"/>
    <w:rsid w:val="006B1389"/>
    <w:rsid w:val="006B2520"/>
    <w:rsid w:val="006B2E0F"/>
    <w:rsid w:val="006B3CEC"/>
    <w:rsid w:val="006B42D6"/>
    <w:rsid w:val="006B504E"/>
    <w:rsid w:val="006B56C8"/>
    <w:rsid w:val="006B69F9"/>
    <w:rsid w:val="006C0CF1"/>
    <w:rsid w:val="006C48BA"/>
    <w:rsid w:val="006C5465"/>
    <w:rsid w:val="006C6BE5"/>
    <w:rsid w:val="006D0A4B"/>
    <w:rsid w:val="006D189F"/>
    <w:rsid w:val="006D19E6"/>
    <w:rsid w:val="006D21FF"/>
    <w:rsid w:val="006D2A55"/>
    <w:rsid w:val="006D3525"/>
    <w:rsid w:val="006D3E0C"/>
    <w:rsid w:val="006D64C8"/>
    <w:rsid w:val="006E042C"/>
    <w:rsid w:val="006E0C51"/>
    <w:rsid w:val="006E1F78"/>
    <w:rsid w:val="006E237A"/>
    <w:rsid w:val="006E27E0"/>
    <w:rsid w:val="006E292E"/>
    <w:rsid w:val="006E2DCB"/>
    <w:rsid w:val="006E4873"/>
    <w:rsid w:val="006F0426"/>
    <w:rsid w:val="006F184D"/>
    <w:rsid w:val="006F3250"/>
    <w:rsid w:val="006F4562"/>
    <w:rsid w:val="006F4902"/>
    <w:rsid w:val="006F4F82"/>
    <w:rsid w:val="006F53D1"/>
    <w:rsid w:val="006F7349"/>
    <w:rsid w:val="00700499"/>
    <w:rsid w:val="00700E01"/>
    <w:rsid w:val="00701573"/>
    <w:rsid w:val="00703DF6"/>
    <w:rsid w:val="00704CB2"/>
    <w:rsid w:val="007120F1"/>
    <w:rsid w:val="00713422"/>
    <w:rsid w:val="00713B29"/>
    <w:rsid w:val="00714849"/>
    <w:rsid w:val="00717B65"/>
    <w:rsid w:val="00717CFB"/>
    <w:rsid w:val="0072049C"/>
    <w:rsid w:val="00720CC8"/>
    <w:rsid w:val="0072229D"/>
    <w:rsid w:val="00723097"/>
    <w:rsid w:val="007233A1"/>
    <w:rsid w:val="00723A97"/>
    <w:rsid w:val="00726C09"/>
    <w:rsid w:val="00727374"/>
    <w:rsid w:val="00727CEF"/>
    <w:rsid w:val="00730187"/>
    <w:rsid w:val="007313AF"/>
    <w:rsid w:val="0073175D"/>
    <w:rsid w:val="0073178C"/>
    <w:rsid w:val="00732CB6"/>
    <w:rsid w:val="007331EF"/>
    <w:rsid w:val="00733C68"/>
    <w:rsid w:val="0073574A"/>
    <w:rsid w:val="007406C9"/>
    <w:rsid w:val="00740BD9"/>
    <w:rsid w:val="00741287"/>
    <w:rsid w:val="0074191C"/>
    <w:rsid w:val="0074209B"/>
    <w:rsid w:val="00743E44"/>
    <w:rsid w:val="00744978"/>
    <w:rsid w:val="00745E52"/>
    <w:rsid w:val="007465B7"/>
    <w:rsid w:val="00746905"/>
    <w:rsid w:val="00747383"/>
    <w:rsid w:val="0075107B"/>
    <w:rsid w:val="00751B74"/>
    <w:rsid w:val="00751B7E"/>
    <w:rsid w:val="00753765"/>
    <w:rsid w:val="007538B7"/>
    <w:rsid w:val="00754986"/>
    <w:rsid w:val="00755ADD"/>
    <w:rsid w:val="00763394"/>
    <w:rsid w:val="00764C2B"/>
    <w:rsid w:val="00766EEB"/>
    <w:rsid w:val="00767835"/>
    <w:rsid w:val="00767A44"/>
    <w:rsid w:val="00770284"/>
    <w:rsid w:val="00775066"/>
    <w:rsid w:val="007815A2"/>
    <w:rsid w:val="00782495"/>
    <w:rsid w:val="00782E76"/>
    <w:rsid w:val="007831E7"/>
    <w:rsid w:val="00783224"/>
    <w:rsid w:val="00783918"/>
    <w:rsid w:val="00783BD9"/>
    <w:rsid w:val="00783E5B"/>
    <w:rsid w:val="0078403A"/>
    <w:rsid w:val="00785123"/>
    <w:rsid w:val="00786509"/>
    <w:rsid w:val="007901A4"/>
    <w:rsid w:val="00791931"/>
    <w:rsid w:val="00791EE7"/>
    <w:rsid w:val="00792D11"/>
    <w:rsid w:val="00792D51"/>
    <w:rsid w:val="00793B0B"/>
    <w:rsid w:val="00793BE6"/>
    <w:rsid w:val="00794595"/>
    <w:rsid w:val="007954BE"/>
    <w:rsid w:val="0079560C"/>
    <w:rsid w:val="00797AF9"/>
    <w:rsid w:val="007A07BB"/>
    <w:rsid w:val="007A0A8F"/>
    <w:rsid w:val="007A163E"/>
    <w:rsid w:val="007A1B2F"/>
    <w:rsid w:val="007A286A"/>
    <w:rsid w:val="007A33C2"/>
    <w:rsid w:val="007A409B"/>
    <w:rsid w:val="007A56B4"/>
    <w:rsid w:val="007A738E"/>
    <w:rsid w:val="007A79E7"/>
    <w:rsid w:val="007B04A5"/>
    <w:rsid w:val="007B1B8F"/>
    <w:rsid w:val="007B1EDB"/>
    <w:rsid w:val="007B42B4"/>
    <w:rsid w:val="007B4779"/>
    <w:rsid w:val="007B5F0D"/>
    <w:rsid w:val="007B6499"/>
    <w:rsid w:val="007B64D7"/>
    <w:rsid w:val="007C0917"/>
    <w:rsid w:val="007C09CD"/>
    <w:rsid w:val="007C1F47"/>
    <w:rsid w:val="007C4821"/>
    <w:rsid w:val="007C4AB1"/>
    <w:rsid w:val="007C5463"/>
    <w:rsid w:val="007C7A1D"/>
    <w:rsid w:val="007D08CE"/>
    <w:rsid w:val="007D0EDD"/>
    <w:rsid w:val="007D3ADC"/>
    <w:rsid w:val="007D442D"/>
    <w:rsid w:val="007D60C5"/>
    <w:rsid w:val="007E0537"/>
    <w:rsid w:val="007E0966"/>
    <w:rsid w:val="007E1642"/>
    <w:rsid w:val="007E44BD"/>
    <w:rsid w:val="007E5ED2"/>
    <w:rsid w:val="007E6166"/>
    <w:rsid w:val="007E68B2"/>
    <w:rsid w:val="007E77D9"/>
    <w:rsid w:val="007F2D11"/>
    <w:rsid w:val="007F3FEE"/>
    <w:rsid w:val="007F66C2"/>
    <w:rsid w:val="007F6731"/>
    <w:rsid w:val="00801871"/>
    <w:rsid w:val="00801D77"/>
    <w:rsid w:val="008022CF"/>
    <w:rsid w:val="008035B7"/>
    <w:rsid w:val="00804D13"/>
    <w:rsid w:val="00805D57"/>
    <w:rsid w:val="00805F8C"/>
    <w:rsid w:val="00810BCB"/>
    <w:rsid w:val="00812110"/>
    <w:rsid w:val="00813B97"/>
    <w:rsid w:val="00813BDA"/>
    <w:rsid w:val="00814223"/>
    <w:rsid w:val="008145BD"/>
    <w:rsid w:val="0082029F"/>
    <w:rsid w:val="008207F2"/>
    <w:rsid w:val="00821E37"/>
    <w:rsid w:val="00821F29"/>
    <w:rsid w:val="00823B2A"/>
    <w:rsid w:val="00824317"/>
    <w:rsid w:val="008251AC"/>
    <w:rsid w:val="00825414"/>
    <w:rsid w:val="008275D7"/>
    <w:rsid w:val="0082770F"/>
    <w:rsid w:val="008277A8"/>
    <w:rsid w:val="008301DA"/>
    <w:rsid w:val="008339EE"/>
    <w:rsid w:val="00833EDE"/>
    <w:rsid w:val="00834301"/>
    <w:rsid w:val="00835237"/>
    <w:rsid w:val="0084066D"/>
    <w:rsid w:val="008409FD"/>
    <w:rsid w:val="00843EFD"/>
    <w:rsid w:val="00844C02"/>
    <w:rsid w:val="00844D05"/>
    <w:rsid w:val="008465E7"/>
    <w:rsid w:val="0085021D"/>
    <w:rsid w:val="00851865"/>
    <w:rsid w:val="008522A6"/>
    <w:rsid w:val="00852C7C"/>
    <w:rsid w:val="00853E47"/>
    <w:rsid w:val="00853EFB"/>
    <w:rsid w:val="00854CDE"/>
    <w:rsid w:val="00856508"/>
    <w:rsid w:val="00857E53"/>
    <w:rsid w:val="00861065"/>
    <w:rsid w:val="0086146E"/>
    <w:rsid w:val="00862098"/>
    <w:rsid w:val="00862115"/>
    <w:rsid w:val="00862D56"/>
    <w:rsid w:val="008632C4"/>
    <w:rsid w:val="0086472C"/>
    <w:rsid w:val="00865E5F"/>
    <w:rsid w:val="0086676A"/>
    <w:rsid w:val="00867211"/>
    <w:rsid w:val="0086770E"/>
    <w:rsid w:val="00867E69"/>
    <w:rsid w:val="00870699"/>
    <w:rsid w:val="008711B6"/>
    <w:rsid w:val="00872683"/>
    <w:rsid w:val="0087326A"/>
    <w:rsid w:val="00874AEA"/>
    <w:rsid w:val="008766B0"/>
    <w:rsid w:val="00877886"/>
    <w:rsid w:val="008804F1"/>
    <w:rsid w:val="00881B15"/>
    <w:rsid w:val="00882D0F"/>
    <w:rsid w:val="00884E75"/>
    <w:rsid w:val="00885F92"/>
    <w:rsid w:val="00887AFF"/>
    <w:rsid w:val="00887CB5"/>
    <w:rsid w:val="00887FED"/>
    <w:rsid w:val="00891966"/>
    <w:rsid w:val="00891E27"/>
    <w:rsid w:val="0089474C"/>
    <w:rsid w:val="00895CFC"/>
    <w:rsid w:val="0089786B"/>
    <w:rsid w:val="0089788F"/>
    <w:rsid w:val="008A1CF9"/>
    <w:rsid w:val="008A29D0"/>
    <w:rsid w:val="008A45F6"/>
    <w:rsid w:val="008A4E8A"/>
    <w:rsid w:val="008A6ED8"/>
    <w:rsid w:val="008A7013"/>
    <w:rsid w:val="008B24EB"/>
    <w:rsid w:val="008B2742"/>
    <w:rsid w:val="008B2AC6"/>
    <w:rsid w:val="008B2DFF"/>
    <w:rsid w:val="008B37E4"/>
    <w:rsid w:val="008B4F62"/>
    <w:rsid w:val="008B659D"/>
    <w:rsid w:val="008B69DB"/>
    <w:rsid w:val="008B70DA"/>
    <w:rsid w:val="008C13CB"/>
    <w:rsid w:val="008C171E"/>
    <w:rsid w:val="008C1A43"/>
    <w:rsid w:val="008C2124"/>
    <w:rsid w:val="008C2885"/>
    <w:rsid w:val="008C416F"/>
    <w:rsid w:val="008C5295"/>
    <w:rsid w:val="008C57F4"/>
    <w:rsid w:val="008C6824"/>
    <w:rsid w:val="008D0F6F"/>
    <w:rsid w:val="008D51AE"/>
    <w:rsid w:val="008E0495"/>
    <w:rsid w:val="008E2A9A"/>
    <w:rsid w:val="008E7F01"/>
    <w:rsid w:val="008E7FBC"/>
    <w:rsid w:val="008F1FB9"/>
    <w:rsid w:val="008F289D"/>
    <w:rsid w:val="008F4159"/>
    <w:rsid w:val="00900219"/>
    <w:rsid w:val="00900BC3"/>
    <w:rsid w:val="009014F9"/>
    <w:rsid w:val="00902622"/>
    <w:rsid w:val="00904835"/>
    <w:rsid w:val="00905417"/>
    <w:rsid w:val="00906D1A"/>
    <w:rsid w:val="00906E67"/>
    <w:rsid w:val="009070B9"/>
    <w:rsid w:val="00910936"/>
    <w:rsid w:val="00910B67"/>
    <w:rsid w:val="00910EFD"/>
    <w:rsid w:val="0091246E"/>
    <w:rsid w:val="009129D0"/>
    <w:rsid w:val="00914C80"/>
    <w:rsid w:val="00915296"/>
    <w:rsid w:val="00915C9A"/>
    <w:rsid w:val="00916021"/>
    <w:rsid w:val="00917609"/>
    <w:rsid w:val="00917BDB"/>
    <w:rsid w:val="00920C08"/>
    <w:rsid w:val="00923E48"/>
    <w:rsid w:val="009253C7"/>
    <w:rsid w:val="00926D04"/>
    <w:rsid w:val="0092724D"/>
    <w:rsid w:val="00930F88"/>
    <w:rsid w:val="00931250"/>
    <w:rsid w:val="00932E05"/>
    <w:rsid w:val="009338D4"/>
    <w:rsid w:val="00933ED3"/>
    <w:rsid w:val="00934B61"/>
    <w:rsid w:val="00935DEB"/>
    <w:rsid w:val="00937195"/>
    <w:rsid w:val="00937FBB"/>
    <w:rsid w:val="009434A6"/>
    <w:rsid w:val="0094369E"/>
    <w:rsid w:val="009449B1"/>
    <w:rsid w:val="00944ECB"/>
    <w:rsid w:val="00945678"/>
    <w:rsid w:val="00945CFB"/>
    <w:rsid w:val="00946250"/>
    <w:rsid w:val="009477C2"/>
    <w:rsid w:val="00951477"/>
    <w:rsid w:val="009540EC"/>
    <w:rsid w:val="009564B8"/>
    <w:rsid w:val="00960156"/>
    <w:rsid w:val="009602F8"/>
    <w:rsid w:val="009641FC"/>
    <w:rsid w:val="009644DE"/>
    <w:rsid w:val="009647B8"/>
    <w:rsid w:val="00964A8E"/>
    <w:rsid w:val="00964AAE"/>
    <w:rsid w:val="00965D74"/>
    <w:rsid w:val="009678D7"/>
    <w:rsid w:val="00967B3B"/>
    <w:rsid w:val="00967D80"/>
    <w:rsid w:val="0097012E"/>
    <w:rsid w:val="00970B9D"/>
    <w:rsid w:val="0097665A"/>
    <w:rsid w:val="00977772"/>
    <w:rsid w:val="00977C3A"/>
    <w:rsid w:val="00980260"/>
    <w:rsid w:val="00982BCC"/>
    <w:rsid w:val="00982C70"/>
    <w:rsid w:val="00982E20"/>
    <w:rsid w:val="009834A5"/>
    <w:rsid w:val="009866C8"/>
    <w:rsid w:val="00986AF5"/>
    <w:rsid w:val="00986B9A"/>
    <w:rsid w:val="009943C0"/>
    <w:rsid w:val="00994BFF"/>
    <w:rsid w:val="00994F4A"/>
    <w:rsid w:val="00995515"/>
    <w:rsid w:val="009A00E8"/>
    <w:rsid w:val="009A0AFA"/>
    <w:rsid w:val="009A2423"/>
    <w:rsid w:val="009A2C1C"/>
    <w:rsid w:val="009A30AA"/>
    <w:rsid w:val="009A33F9"/>
    <w:rsid w:val="009A39D1"/>
    <w:rsid w:val="009A470E"/>
    <w:rsid w:val="009A47BD"/>
    <w:rsid w:val="009A4E28"/>
    <w:rsid w:val="009A67B1"/>
    <w:rsid w:val="009A72B8"/>
    <w:rsid w:val="009A7755"/>
    <w:rsid w:val="009A7AD7"/>
    <w:rsid w:val="009B196C"/>
    <w:rsid w:val="009B1E6F"/>
    <w:rsid w:val="009B2D3F"/>
    <w:rsid w:val="009B389E"/>
    <w:rsid w:val="009B4CD5"/>
    <w:rsid w:val="009B5197"/>
    <w:rsid w:val="009B5505"/>
    <w:rsid w:val="009B6F41"/>
    <w:rsid w:val="009C2327"/>
    <w:rsid w:val="009C2E0C"/>
    <w:rsid w:val="009C4987"/>
    <w:rsid w:val="009C53D8"/>
    <w:rsid w:val="009C54A6"/>
    <w:rsid w:val="009C5830"/>
    <w:rsid w:val="009C7CA3"/>
    <w:rsid w:val="009D11EA"/>
    <w:rsid w:val="009D1CC7"/>
    <w:rsid w:val="009D1E85"/>
    <w:rsid w:val="009D2F86"/>
    <w:rsid w:val="009D3B59"/>
    <w:rsid w:val="009D623F"/>
    <w:rsid w:val="009D74B6"/>
    <w:rsid w:val="009E04B4"/>
    <w:rsid w:val="009E1F92"/>
    <w:rsid w:val="009E5BCB"/>
    <w:rsid w:val="009F0428"/>
    <w:rsid w:val="009F11BE"/>
    <w:rsid w:val="009F17D4"/>
    <w:rsid w:val="009F2EA5"/>
    <w:rsid w:val="009F3BF6"/>
    <w:rsid w:val="009F4D18"/>
    <w:rsid w:val="009F55E5"/>
    <w:rsid w:val="009F706E"/>
    <w:rsid w:val="00A0197B"/>
    <w:rsid w:val="00A02334"/>
    <w:rsid w:val="00A028DE"/>
    <w:rsid w:val="00A02E9C"/>
    <w:rsid w:val="00A03DFF"/>
    <w:rsid w:val="00A0586E"/>
    <w:rsid w:val="00A05F40"/>
    <w:rsid w:val="00A10587"/>
    <w:rsid w:val="00A10FA5"/>
    <w:rsid w:val="00A13B95"/>
    <w:rsid w:val="00A13BAB"/>
    <w:rsid w:val="00A13C3E"/>
    <w:rsid w:val="00A141C9"/>
    <w:rsid w:val="00A144E9"/>
    <w:rsid w:val="00A14E68"/>
    <w:rsid w:val="00A15A0E"/>
    <w:rsid w:val="00A15F81"/>
    <w:rsid w:val="00A17BBD"/>
    <w:rsid w:val="00A21E69"/>
    <w:rsid w:val="00A2221B"/>
    <w:rsid w:val="00A227D7"/>
    <w:rsid w:val="00A22918"/>
    <w:rsid w:val="00A236B1"/>
    <w:rsid w:val="00A24381"/>
    <w:rsid w:val="00A24558"/>
    <w:rsid w:val="00A249D8"/>
    <w:rsid w:val="00A278C0"/>
    <w:rsid w:val="00A3101B"/>
    <w:rsid w:val="00A31EDD"/>
    <w:rsid w:val="00A32033"/>
    <w:rsid w:val="00A32458"/>
    <w:rsid w:val="00A33277"/>
    <w:rsid w:val="00A337C5"/>
    <w:rsid w:val="00A34AEC"/>
    <w:rsid w:val="00A35D00"/>
    <w:rsid w:val="00A41E69"/>
    <w:rsid w:val="00A444F8"/>
    <w:rsid w:val="00A460B9"/>
    <w:rsid w:val="00A47635"/>
    <w:rsid w:val="00A510B3"/>
    <w:rsid w:val="00A529A8"/>
    <w:rsid w:val="00A52FDA"/>
    <w:rsid w:val="00A53DB9"/>
    <w:rsid w:val="00A54512"/>
    <w:rsid w:val="00A5502E"/>
    <w:rsid w:val="00A556EA"/>
    <w:rsid w:val="00A563D5"/>
    <w:rsid w:val="00A57C50"/>
    <w:rsid w:val="00A57EFB"/>
    <w:rsid w:val="00A6024C"/>
    <w:rsid w:val="00A602A0"/>
    <w:rsid w:val="00A60A8B"/>
    <w:rsid w:val="00A62CE8"/>
    <w:rsid w:val="00A634D1"/>
    <w:rsid w:val="00A67D0B"/>
    <w:rsid w:val="00A70A58"/>
    <w:rsid w:val="00A71114"/>
    <w:rsid w:val="00A71522"/>
    <w:rsid w:val="00A72ABE"/>
    <w:rsid w:val="00A775E3"/>
    <w:rsid w:val="00A808F7"/>
    <w:rsid w:val="00A816D8"/>
    <w:rsid w:val="00A848DC"/>
    <w:rsid w:val="00A85432"/>
    <w:rsid w:val="00A86E32"/>
    <w:rsid w:val="00A909B4"/>
    <w:rsid w:val="00A909DC"/>
    <w:rsid w:val="00A93745"/>
    <w:rsid w:val="00A940CE"/>
    <w:rsid w:val="00A94AA0"/>
    <w:rsid w:val="00A95E47"/>
    <w:rsid w:val="00AA0929"/>
    <w:rsid w:val="00AA2074"/>
    <w:rsid w:val="00AA4BCE"/>
    <w:rsid w:val="00AA539E"/>
    <w:rsid w:val="00AB08D9"/>
    <w:rsid w:val="00AB0F8F"/>
    <w:rsid w:val="00AB1395"/>
    <w:rsid w:val="00AB2A50"/>
    <w:rsid w:val="00AB308D"/>
    <w:rsid w:val="00AB3FAB"/>
    <w:rsid w:val="00AB5791"/>
    <w:rsid w:val="00AB5F21"/>
    <w:rsid w:val="00AB67D3"/>
    <w:rsid w:val="00AC040D"/>
    <w:rsid w:val="00AC19B5"/>
    <w:rsid w:val="00AC2507"/>
    <w:rsid w:val="00AC2AA2"/>
    <w:rsid w:val="00AC41B9"/>
    <w:rsid w:val="00AC67C7"/>
    <w:rsid w:val="00AC6D7E"/>
    <w:rsid w:val="00AD08F2"/>
    <w:rsid w:val="00AD0999"/>
    <w:rsid w:val="00AD2FB9"/>
    <w:rsid w:val="00AD4EC5"/>
    <w:rsid w:val="00AD5439"/>
    <w:rsid w:val="00AD6A15"/>
    <w:rsid w:val="00AD7723"/>
    <w:rsid w:val="00AE17E3"/>
    <w:rsid w:val="00AE1BA8"/>
    <w:rsid w:val="00AE213F"/>
    <w:rsid w:val="00AE2803"/>
    <w:rsid w:val="00AE57AA"/>
    <w:rsid w:val="00AE7F17"/>
    <w:rsid w:val="00AF009B"/>
    <w:rsid w:val="00AF14D4"/>
    <w:rsid w:val="00AF2DBE"/>
    <w:rsid w:val="00AF3581"/>
    <w:rsid w:val="00AF3B0F"/>
    <w:rsid w:val="00AF58B6"/>
    <w:rsid w:val="00AF5EBA"/>
    <w:rsid w:val="00B0123D"/>
    <w:rsid w:val="00B034A7"/>
    <w:rsid w:val="00B03FE0"/>
    <w:rsid w:val="00B06289"/>
    <w:rsid w:val="00B06969"/>
    <w:rsid w:val="00B06E8E"/>
    <w:rsid w:val="00B1123D"/>
    <w:rsid w:val="00B11567"/>
    <w:rsid w:val="00B123E9"/>
    <w:rsid w:val="00B126F4"/>
    <w:rsid w:val="00B1356A"/>
    <w:rsid w:val="00B15816"/>
    <w:rsid w:val="00B20003"/>
    <w:rsid w:val="00B22554"/>
    <w:rsid w:val="00B23063"/>
    <w:rsid w:val="00B242DA"/>
    <w:rsid w:val="00B27E9F"/>
    <w:rsid w:val="00B332A0"/>
    <w:rsid w:val="00B376E7"/>
    <w:rsid w:val="00B37FEC"/>
    <w:rsid w:val="00B4174C"/>
    <w:rsid w:val="00B444D0"/>
    <w:rsid w:val="00B45082"/>
    <w:rsid w:val="00B457CA"/>
    <w:rsid w:val="00B4792A"/>
    <w:rsid w:val="00B51362"/>
    <w:rsid w:val="00B51CCA"/>
    <w:rsid w:val="00B52482"/>
    <w:rsid w:val="00B53AAC"/>
    <w:rsid w:val="00B53B68"/>
    <w:rsid w:val="00B54389"/>
    <w:rsid w:val="00B55131"/>
    <w:rsid w:val="00B55A11"/>
    <w:rsid w:val="00B60D96"/>
    <w:rsid w:val="00B620B8"/>
    <w:rsid w:val="00B623BA"/>
    <w:rsid w:val="00B62A56"/>
    <w:rsid w:val="00B64A70"/>
    <w:rsid w:val="00B652E9"/>
    <w:rsid w:val="00B662CF"/>
    <w:rsid w:val="00B702FB"/>
    <w:rsid w:val="00B71163"/>
    <w:rsid w:val="00B72694"/>
    <w:rsid w:val="00B72E2F"/>
    <w:rsid w:val="00B7303C"/>
    <w:rsid w:val="00B75898"/>
    <w:rsid w:val="00B77CA4"/>
    <w:rsid w:val="00B8393A"/>
    <w:rsid w:val="00B83AA5"/>
    <w:rsid w:val="00B84C6A"/>
    <w:rsid w:val="00B91411"/>
    <w:rsid w:val="00B91E2C"/>
    <w:rsid w:val="00B93D9F"/>
    <w:rsid w:val="00B959D9"/>
    <w:rsid w:val="00B96416"/>
    <w:rsid w:val="00B969AC"/>
    <w:rsid w:val="00B97E69"/>
    <w:rsid w:val="00BA004A"/>
    <w:rsid w:val="00BA0223"/>
    <w:rsid w:val="00BA03AC"/>
    <w:rsid w:val="00BA0F51"/>
    <w:rsid w:val="00BA1502"/>
    <w:rsid w:val="00BA1EC5"/>
    <w:rsid w:val="00BA25D8"/>
    <w:rsid w:val="00BA3E20"/>
    <w:rsid w:val="00BA3FDC"/>
    <w:rsid w:val="00BA41A6"/>
    <w:rsid w:val="00BA42EB"/>
    <w:rsid w:val="00BA4C45"/>
    <w:rsid w:val="00BA5B95"/>
    <w:rsid w:val="00BA7F52"/>
    <w:rsid w:val="00BB1E7D"/>
    <w:rsid w:val="00BB2E1D"/>
    <w:rsid w:val="00BB325B"/>
    <w:rsid w:val="00BB3CFD"/>
    <w:rsid w:val="00BB48AE"/>
    <w:rsid w:val="00BB4B26"/>
    <w:rsid w:val="00BC0662"/>
    <w:rsid w:val="00BC0A62"/>
    <w:rsid w:val="00BC13F3"/>
    <w:rsid w:val="00BC1D54"/>
    <w:rsid w:val="00BC3017"/>
    <w:rsid w:val="00BC3A33"/>
    <w:rsid w:val="00BC3C0F"/>
    <w:rsid w:val="00BC40F8"/>
    <w:rsid w:val="00BC5A94"/>
    <w:rsid w:val="00BC6787"/>
    <w:rsid w:val="00BC796C"/>
    <w:rsid w:val="00BD0D73"/>
    <w:rsid w:val="00BD2A95"/>
    <w:rsid w:val="00BD311A"/>
    <w:rsid w:val="00BD488C"/>
    <w:rsid w:val="00BD4F05"/>
    <w:rsid w:val="00BD5028"/>
    <w:rsid w:val="00BD5A54"/>
    <w:rsid w:val="00BD61E0"/>
    <w:rsid w:val="00BD6358"/>
    <w:rsid w:val="00BD6BDE"/>
    <w:rsid w:val="00BD717B"/>
    <w:rsid w:val="00BD78FB"/>
    <w:rsid w:val="00BE3CD5"/>
    <w:rsid w:val="00BE7265"/>
    <w:rsid w:val="00BE74D3"/>
    <w:rsid w:val="00BE7546"/>
    <w:rsid w:val="00BE7A4F"/>
    <w:rsid w:val="00BF08FC"/>
    <w:rsid w:val="00BF2677"/>
    <w:rsid w:val="00BF2B1E"/>
    <w:rsid w:val="00BF3DB8"/>
    <w:rsid w:val="00BF73DB"/>
    <w:rsid w:val="00C00FCD"/>
    <w:rsid w:val="00C029CB"/>
    <w:rsid w:val="00C02EB5"/>
    <w:rsid w:val="00C035D7"/>
    <w:rsid w:val="00C04254"/>
    <w:rsid w:val="00C05A51"/>
    <w:rsid w:val="00C06B3E"/>
    <w:rsid w:val="00C06DB7"/>
    <w:rsid w:val="00C10098"/>
    <w:rsid w:val="00C109E1"/>
    <w:rsid w:val="00C14503"/>
    <w:rsid w:val="00C175CE"/>
    <w:rsid w:val="00C21060"/>
    <w:rsid w:val="00C21C88"/>
    <w:rsid w:val="00C24DA1"/>
    <w:rsid w:val="00C279BE"/>
    <w:rsid w:val="00C27D11"/>
    <w:rsid w:val="00C27D96"/>
    <w:rsid w:val="00C304CD"/>
    <w:rsid w:val="00C30F8D"/>
    <w:rsid w:val="00C316DF"/>
    <w:rsid w:val="00C333D6"/>
    <w:rsid w:val="00C33D65"/>
    <w:rsid w:val="00C34880"/>
    <w:rsid w:val="00C34A97"/>
    <w:rsid w:val="00C34CE5"/>
    <w:rsid w:val="00C36B6A"/>
    <w:rsid w:val="00C37F23"/>
    <w:rsid w:val="00C40830"/>
    <w:rsid w:val="00C413C7"/>
    <w:rsid w:val="00C42165"/>
    <w:rsid w:val="00C42A1E"/>
    <w:rsid w:val="00C43518"/>
    <w:rsid w:val="00C4405D"/>
    <w:rsid w:val="00C454B4"/>
    <w:rsid w:val="00C45B95"/>
    <w:rsid w:val="00C5040E"/>
    <w:rsid w:val="00C529F2"/>
    <w:rsid w:val="00C53144"/>
    <w:rsid w:val="00C53ED6"/>
    <w:rsid w:val="00C54676"/>
    <w:rsid w:val="00C55AB7"/>
    <w:rsid w:val="00C566BB"/>
    <w:rsid w:val="00C56C25"/>
    <w:rsid w:val="00C601D5"/>
    <w:rsid w:val="00C62B05"/>
    <w:rsid w:val="00C62B61"/>
    <w:rsid w:val="00C62D65"/>
    <w:rsid w:val="00C63AEB"/>
    <w:rsid w:val="00C64805"/>
    <w:rsid w:val="00C64ABD"/>
    <w:rsid w:val="00C655EF"/>
    <w:rsid w:val="00C71605"/>
    <w:rsid w:val="00C73349"/>
    <w:rsid w:val="00C73720"/>
    <w:rsid w:val="00C73BD7"/>
    <w:rsid w:val="00C742DE"/>
    <w:rsid w:val="00C74A4C"/>
    <w:rsid w:val="00C80B48"/>
    <w:rsid w:val="00C81597"/>
    <w:rsid w:val="00C82992"/>
    <w:rsid w:val="00C84B3F"/>
    <w:rsid w:val="00C84CE9"/>
    <w:rsid w:val="00C84E39"/>
    <w:rsid w:val="00C906DE"/>
    <w:rsid w:val="00C90715"/>
    <w:rsid w:val="00C91EDF"/>
    <w:rsid w:val="00C91F5C"/>
    <w:rsid w:val="00C923C2"/>
    <w:rsid w:val="00C93964"/>
    <w:rsid w:val="00C9681F"/>
    <w:rsid w:val="00C97A34"/>
    <w:rsid w:val="00C97F4D"/>
    <w:rsid w:val="00C97FBA"/>
    <w:rsid w:val="00CA0EB7"/>
    <w:rsid w:val="00CA2275"/>
    <w:rsid w:val="00CA2626"/>
    <w:rsid w:val="00CA3CB1"/>
    <w:rsid w:val="00CA3DF2"/>
    <w:rsid w:val="00CA5978"/>
    <w:rsid w:val="00CA5F75"/>
    <w:rsid w:val="00CB06AF"/>
    <w:rsid w:val="00CB0C4A"/>
    <w:rsid w:val="00CB1AEB"/>
    <w:rsid w:val="00CB2DDE"/>
    <w:rsid w:val="00CB2FBF"/>
    <w:rsid w:val="00CB3B1A"/>
    <w:rsid w:val="00CB3B4F"/>
    <w:rsid w:val="00CB72B1"/>
    <w:rsid w:val="00CB7ADD"/>
    <w:rsid w:val="00CC027D"/>
    <w:rsid w:val="00CC1576"/>
    <w:rsid w:val="00CC5125"/>
    <w:rsid w:val="00CC5A9B"/>
    <w:rsid w:val="00CC5B3D"/>
    <w:rsid w:val="00CD2724"/>
    <w:rsid w:val="00CD29C6"/>
    <w:rsid w:val="00CD4B7C"/>
    <w:rsid w:val="00CD5098"/>
    <w:rsid w:val="00CD53F0"/>
    <w:rsid w:val="00CD53FB"/>
    <w:rsid w:val="00CD5D63"/>
    <w:rsid w:val="00CD7C66"/>
    <w:rsid w:val="00CE00DE"/>
    <w:rsid w:val="00CE1F01"/>
    <w:rsid w:val="00CE3547"/>
    <w:rsid w:val="00CE45C4"/>
    <w:rsid w:val="00CE47EA"/>
    <w:rsid w:val="00CE78BF"/>
    <w:rsid w:val="00CE7B53"/>
    <w:rsid w:val="00CE7E69"/>
    <w:rsid w:val="00CF088A"/>
    <w:rsid w:val="00CF098A"/>
    <w:rsid w:val="00CF15AA"/>
    <w:rsid w:val="00CF1B85"/>
    <w:rsid w:val="00CF44B1"/>
    <w:rsid w:val="00CF49A8"/>
    <w:rsid w:val="00D01579"/>
    <w:rsid w:val="00D019F1"/>
    <w:rsid w:val="00D01EB4"/>
    <w:rsid w:val="00D01EF2"/>
    <w:rsid w:val="00D0238E"/>
    <w:rsid w:val="00D028FC"/>
    <w:rsid w:val="00D02D27"/>
    <w:rsid w:val="00D05CF0"/>
    <w:rsid w:val="00D07E2E"/>
    <w:rsid w:val="00D10124"/>
    <w:rsid w:val="00D105F6"/>
    <w:rsid w:val="00D10DAD"/>
    <w:rsid w:val="00D124EB"/>
    <w:rsid w:val="00D12B1D"/>
    <w:rsid w:val="00D13F74"/>
    <w:rsid w:val="00D14495"/>
    <w:rsid w:val="00D17DCB"/>
    <w:rsid w:val="00D20E18"/>
    <w:rsid w:val="00D21FC2"/>
    <w:rsid w:val="00D2201F"/>
    <w:rsid w:val="00D222FF"/>
    <w:rsid w:val="00D23AB6"/>
    <w:rsid w:val="00D23B7F"/>
    <w:rsid w:val="00D26FAB"/>
    <w:rsid w:val="00D30102"/>
    <w:rsid w:val="00D314E2"/>
    <w:rsid w:val="00D3309A"/>
    <w:rsid w:val="00D40013"/>
    <w:rsid w:val="00D4088E"/>
    <w:rsid w:val="00D416BA"/>
    <w:rsid w:val="00D41FD5"/>
    <w:rsid w:val="00D42BE3"/>
    <w:rsid w:val="00D43339"/>
    <w:rsid w:val="00D4461B"/>
    <w:rsid w:val="00D45539"/>
    <w:rsid w:val="00D46431"/>
    <w:rsid w:val="00D4702C"/>
    <w:rsid w:val="00D470A5"/>
    <w:rsid w:val="00D47787"/>
    <w:rsid w:val="00D479F6"/>
    <w:rsid w:val="00D50FE8"/>
    <w:rsid w:val="00D5205B"/>
    <w:rsid w:val="00D531F8"/>
    <w:rsid w:val="00D5535C"/>
    <w:rsid w:val="00D55743"/>
    <w:rsid w:val="00D560AB"/>
    <w:rsid w:val="00D56237"/>
    <w:rsid w:val="00D57729"/>
    <w:rsid w:val="00D57DDD"/>
    <w:rsid w:val="00D60577"/>
    <w:rsid w:val="00D60DD9"/>
    <w:rsid w:val="00D61058"/>
    <w:rsid w:val="00D613B5"/>
    <w:rsid w:val="00D61D6F"/>
    <w:rsid w:val="00D63FF3"/>
    <w:rsid w:val="00D6410D"/>
    <w:rsid w:val="00D65858"/>
    <w:rsid w:val="00D67001"/>
    <w:rsid w:val="00D6743B"/>
    <w:rsid w:val="00D701A4"/>
    <w:rsid w:val="00D710E8"/>
    <w:rsid w:val="00D71467"/>
    <w:rsid w:val="00D72A66"/>
    <w:rsid w:val="00D72B45"/>
    <w:rsid w:val="00D72CDB"/>
    <w:rsid w:val="00D7330A"/>
    <w:rsid w:val="00D73B00"/>
    <w:rsid w:val="00D76BF2"/>
    <w:rsid w:val="00D8151C"/>
    <w:rsid w:val="00D851F0"/>
    <w:rsid w:val="00D856AF"/>
    <w:rsid w:val="00D860EF"/>
    <w:rsid w:val="00D9143B"/>
    <w:rsid w:val="00D915A5"/>
    <w:rsid w:val="00D92C9C"/>
    <w:rsid w:val="00D92CF3"/>
    <w:rsid w:val="00D92FEB"/>
    <w:rsid w:val="00D93AD1"/>
    <w:rsid w:val="00D940FD"/>
    <w:rsid w:val="00D94E8D"/>
    <w:rsid w:val="00D954F5"/>
    <w:rsid w:val="00D977A0"/>
    <w:rsid w:val="00D97A76"/>
    <w:rsid w:val="00DA0835"/>
    <w:rsid w:val="00DA41DD"/>
    <w:rsid w:val="00DA5A33"/>
    <w:rsid w:val="00DA67FB"/>
    <w:rsid w:val="00DA6CF7"/>
    <w:rsid w:val="00DA7889"/>
    <w:rsid w:val="00DB234E"/>
    <w:rsid w:val="00DB3265"/>
    <w:rsid w:val="00DB3D69"/>
    <w:rsid w:val="00DB5DC7"/>
    <w:rsid w:val="00DB790A"/>
    <w:rsid w:val="00DC12F1"/>
    <w:rsid w:val="00DC2855"/>
    <w:rsid w:val="00DC3712"/>
    <w:rsid w:val="00DC3CB9"/>
    <w:rsid w:val="00DC4320"/>
    <w:rsid w:val="00DC7755"/>
    <w:rsid w:val="00DD0FD3"/>
    <w:rsid w:val="00DD22CB"/>
    <w:rsid w:val="00DD2818"/>
    <w:rsid w:val="00DD3111"/>
    <w:rsid w:val="00DD4AE5"/>
    <w:rsid w:val="00DD6B7C"/>
    <w:rsid w:val="00DD72EB"/>
    <w:rsid w:val="00DD7D08"/>
    <w:rsid w:val="00DE14CA"/>
    <w:rsid w:val="00DE14D6"/>
    <w:rsid w:val="00DE62CB"/>
    <w:rsid w:val="00DE7C39"/>
    <w:rsid w:val="00DE7CD8"/>
    <w:rsid w:val="00DF1571"/>
    <w:rsid w:val="00DF253E"/>
    <w:rsid w:val="00DF4124"/>
    <w:rsid w:val="00DF7C04"/>
    <w:rsid w:val="00DF7D27"/>
    <w:rsid w:val="00E00A4D"/>
    <w:rsid w:val="00E01372"/>
    <w:rsid w:val="00E021E6"/>
    <w:rsid w:val="00E04166"/>
    <w:rsid w:val="00E05760"/>
    <w:rsid w:val="00E07DD5"/>
    <w:rsid w:val="00E10346"/>
    <w:rsid w:val="00E10BD2"/>
    <w:rsid w:val="00E13F2E"/>
    <w:rsid w:val="00E15DF8"/>
    <w:rsid w:val="00E162A2"/>
    <w:rsid w:val="00E17672"/>
    <w:rsid w:val="00E206C2"/>
    <w:rsid w:val="00E217F8"/>
    <w:rsid w:val="00E22124"/>
    <w:rsid w:val="00E24BF8"/>
    <w:rsid w:val="00E256EA"/>
    <w:rsid w:val="00E25BDE"/>
    <w:rsid w:val="00E26331"/>
    <w:rsid w:val="00E27FEC"/>
    <w:rsid w:val="00E338D7"/>
    <w:rsid w:val="00E341E2"/>
    <w:rsid w:val="00E34639"/>
    <w:rsid w:val="00E34FE3"/>
    <w:rsid w:val="00E35012"/>
    <w:rsid w:val="00E35891"/>
    <w:rsid w:val="00E35D4D"/>
    <w:rsid w:val="00E35ECB"/>
    <w:rsid w:val="00E36FDB"/>
    <w:rsid w:val="00E37A45"/>
    <w:rsid w:val="00E40FF0"/>
    <w:rsid w:val="00E41BEB"/>
    <w:rsid w:val="00E41E68"/>
    <w:rsid w:val="00E44498"/>
    <w:rsid w:val="00E447F9"/>
    <w:rsid w:val="00E45C73"/>
    <w:rsid w:val="00E470FE"/>
    <w:rsid w:val="00E47C7D"/>
    <w:rsid w:val="00E47F4A"/>
    <w:rsid w:val="00E50D36"/>
    <w:rsid w:val="00E5239F"/>
    <w:rsid w:val="00E544C6"/>
    <w:rsid w:val="00E55A48"/>
    <w:rsid w:val="00E56AEE"/>
    <w:rsid w:val="00E5709E"/>
    <w:rsid w:val="00E61140"/>
    <w:rsid w:val="00E612EB"/>
    <w:rsid w:val="00E617BA"/>
    <w:rsid w:val="00E66204"/>
    <w:rsid w:val="00E66583"/>
    <w:rsid w:val="00E66971"/>
    <w:rsid w:val="00E66A37"/>
    <w:rsid w:val="00E67EAC"/>
    <w:rsid w:val="00E7438D"/>
    <w:rsid w:val="00E7788F"/>
    <w:rsid w:val="00E80D64"/>
    <w:rsid w:val="00E80D88"/>
    <w:rsid w:val="00E81D68"/>
    <w:rsid w:val="00E822F9"/>
    <w:rsid w:val="00E85225"/>
    <w:rsid w:val="00E86488"/>
    <w:rsid w:val="00E92B1B"/>
    <w:rsid w:val="00E94CD4"/>
    <w:rsid w:val="00E94FDE"/>
    <w:rsid w:val="00E95E4C"/>
    <w:rsid w:val="00E96F69"/>
    <w:rsid w:val="00E96F8E"/>
    <w:rsid w:val="00E97060"/>
    <w:rsid w:val="00E97289"/>
    <w:rsid w:val="00E97CBF"/>
    <w:rsid w:val="00EA091F"/>
    <w:rsid w:val="00EA2E18"/>
    <w:rsid w:val="00EA7573"/>
    <w:rsid w:val="00EB038A"/>
    <w:rsid w:val="00EB2C76"/>
    <w:rsid w:val="00EB399A"/>
    <w:rsid w:val="00EB570F"/>
    <w:rsid w:val="00EB642F"/>
    <w:rsid w:val="00EB6642"/>
    <w:rsid w:val="00EB68DB"/>
    <w:rsid w:val="00EB6D6D"/>
    <w:rsid w:val="00EC01D8"/>
    <w:rsid w:val="00EC0D92"/>
    <w:rsid w:val="00EC1BB5"/>
    <w:rsid w:val="00EC3ACB"/>
    <w:rsid w:val="00EC3EC3"/>
    <w:rsid w:val="00EC5865"/>
    <w:rsid w:val="00EC630A"/>
    <w:rsid w:val="00EC6695"/>
    <w:rsid w:val="00EC703D"/>
    <w:rsid w:val="00EC7DFE"/>
    <w:rsid w:val="00ED0AD8"/>
    <w:rsid w:val="00ED13C8"/>
    <w:rsid w:val="00ED25F9"/>
    <w:rsid w:val="00ED26BE"/>
    <w:rsid w:val="00ED2CFD"/>
    <w:rsid w:val="00ED480E"/>
    <w:rsid w:val="00ED5EF5"/>
    <w:rsid w:val="00EE0719"/>
    <w:rsid w:val="00EE089C"/>
    <w:rsid w:val="00EE137F"/>
    <w:rsid w:val="00EE3FE7"/>
    <w:rsid w:val="00EE4619"/>
    <w:rsid w:val="00EE620F"/>
    <w:rsid w:val="00EE627F"/>
    <w:rsid w:val="00EE6678"/>
    <w:rsid w:val="00EF030C"/>
    <w:rsid w:val="00EF2C5B"/>
    <w:rsid w:val="00EF31DF"/>
    <w:rsid w:val="00EF3785"/>
    <w:rsid w:val="00EF4C12"/>
    <w:rsid w:val="00EF5E8A"/>
    <w:rsid w:val="00EF5E91"/>
    <w:rsid w:val="00F0059E"/>
    <w:rsid w:val="00F00B83"/>
    <w:rsid w:val="00F04467"/>
    <w:rsid w:val="00F04DF9"/>
    <w:rsid w:val="00F05200"/>
    <w:rsid w:val="00F06F4C"/>
    <w:rsid w:val="00F10358"/>
    <w:rsid w:val="00F109A3"/>
    <w:rsid w:val="00F11337"/>
    <w:rsid w:val="00F13012"/>
    <w:rsid w:val="00F13B26"/>
    <w:rsid w:val="00F14042"/>
    <w:rsid w:val="00F14AC0"/>
    <w:rsid w:val="00F156CB"/>
    <w:rsid w:val="00F15940"/>
    <w:rsid w:val="00F17B12"/>
    <w:rsid w:val="00F20812"/>
    <w:rsid w:val="00F2206E"/>
    <w:rsid w:val="00F23851"/>
    <w:rsid w:val="00F24BB2"/>
    <w:rsid w:val="00F27A1C"/>
    <w:rsid w:val="00F30199"/>
    <w:rsid w:val="00F30776"/>
    <w:rsid w:val="00F31B67"/>
    <w:rsid w:val="00F33854"/>
    <w:rsid w:val="00F34679"/>
    <w:rsid w:val="00F34CE5"/>
    <w:rsid w:val="00F351A0"/>
    <w:rsid w:val="00F3531F"/>
    <w:rsid w:val="00F360F8"/>
    <w:rsid w:val="00F37FDC"/>
    <w:rsid w:val="00F4093F"/>
    <w:rsid w:val="00F40F92"/>
    <w:rsid w:val="00F42CBF"/>
    <w:rsid w:val="00F436AD"/>
    <w:rsid w:val="00F439A2"/>
    <w:rsid w:val="00F440CE"/>
    <w:rsid w:val="00F45CA7"/>
    <w:rsid w:val="00F46B51"/>
    <w:rsid w:val="00F478AD"/>
    <w:rsid w:val="00F47E45"/>
    <w:rsid w:val="00F47F12"/>
    <w:rsid w:val="00F5231E"/>
    <w:rsid w:val="00F534F1"/>
    <w:rsid w:val="00F54F7E"/>
    <w:rsid w:val="00F56F0D"/>
    <w:rsid w:val="00F6152D"/>
    <w:rsid w:val="00F61996"/>
    <w:rsid w:val="00F624ED"/>
    <w:rsid w:val="00F62A9B"/>
    <w:rsid w:val="00F630D5"/>
    <w:rsid w:val="00F66067"/>
    <w:rsid w:val="00F67901"/>
    <w:rsid w:val="00F70BF1"/>
    <w:rsid w:val="00F7338D"/>
    <w:rsid w:val="00F74679"/>
    <w:rsid w:val="00F74974"/>
    <w:rsid w:val="00F75574"/>
    <w:rsid w:val="00F7559E"/>
    <w:rsid w:val="00F769C2"/>
    <w:rsid w:val="00F76EC0"/>
    <w:rsid w:val="00F770EB"/>
    <w:rsid w:val="00F80073"/>
    <w:rsid w:val="00F80793"/>
    <w:rsid w:val="00F848DA"/>
    <w:rsid w:val="00F86288"/>
    <w:rsid w:val="00F874AA"/>
    <w:rsid w:val="00F9297B"/>
    <w:rsid w:val="00F92D5E"/>
    <w:rsid w:val="00F92DE7"/>
    <w:rsid w:val="00F931D7"/>
    <w:rsid w:val="00F9349C"/>
    <w:rsid w:val="00F941D3"/>
    <w:rsid w:val="00F946E2"/>
    <w:rsid w:val="00F95A50"/>
    <w:rsid w:val="00F95E60"/>
    <w:rsid w:val="00FA078A"/>
    <w:rsid w:val="00FA15D1"/>
    <w:rsid w:val="00FA2662"/>
    <w:rsid w:val="00FA2DBB"/>
    <w:rsid w:val="00FA53C5"/>
    <w:rsid w:val="00FA6146"/>
    <w:rsid w:val="00FA6BC1"/>
    <w:rsid w:val="00FA6F3A"/>
    <w:rsid w:val="00FA74D7"/>
    <w:rsid w:val="00FA7862"/>
    <w:rsid w:val="00FA7D02"/>
    <w:rsid w:val="00FB1E98"/>
    <w:rsid w:val="00FB22FE"/>
    <w:rsid w:val="00FB539D"/>
    <w:rsid w:val="00FB683C"/>
    <w:rsid w:val="00FC0491"/>
    <w:rsid w:val="00FC0915"/>
    <w:rsid w:val="00FC1506"/>
    <w:rsid w:val="00FC16DA"/>
    <w:rsid w:val="00FC25F5"/>
    <w:rsid w:val="00FC33C0"/>
    <w:rsid w:val="00FC555E"/>
    <w:rsid w:val="00FC5640"/>
    <w:rsid w:val="00FC575D"/>
    <w:rsid w:val="00FC6925"/>
    <w:rsid w:val="00FC7C51"/>
    <w:rsid w:val="00FC7CFF"/>
    <w:rsid w:val="00FD165A"/>
    <w:rsid w:val="00FD1B3F"/>
    <w:rsid w:val="00FD23DA"/>
    <w:rsid w:val="00FD3002"/>
    <w:rsid w:val="00FD593C"/>
    <w:rsid w:val="00FD6749"/>
    <w:rsid w:val="00FD733E"/>
    <w:rsid w:val="00FD755D"/>
    <w:rsid w:val="00FD7E3B"/>
    <w:rsid w:val="00FE2302"/>
    <w:rsid w:val="00FE2EAB"/>
    <w:rsid w:val="00FE3E85"/>
    <w:rsid w:val="00FE4EEE"/>
    <w:rsid w:val="00FF42FC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05"/>
  </w:style>
  <w:style w:type="paragraph" w:styleId="Ttulo1">
    <w:name w:val="heading 1"/>
    <w:basedOn w:val="Normal"/>
    <w:next w:val="Normal"/>
    <w:link w:val="Ttulo1Car"/>
    <w:uiPriority w:val="9"/>
    <w:qFormat/>
    <w:rsid w:val="00844D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4D0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4D0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4D0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44D0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4D0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4D0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4D0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4D0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D05"/>
    <w:pPr>
      <w:ind w:left="720"/>
      <w:contextualSpacing/>
    </w:pPr>
  </w:style>
  <w:style w:type="paragraph" w:styleId="NormalWeb">
    <w:name w:val="Normal (Web)"/>
    <w:basedOn w:val="Normal"/>
    <w:rsid w:val="005B673D"/>
    <w:pPr>
      <w:spacing w:before="150"/>
    </w:pPr>
    <w:rPr>
      <w:rFonts w:ascii="Lucida Sans Unicode" w:eastAsia="Calibri" w:hAnsi="Lucida Sans Unicode" w:cs="Lucida Sans Unicode"/>
      <w:color w:val="8D8D8D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5B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5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0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B5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0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B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B59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3B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3B5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3B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3B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3B5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44D05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4D05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4D05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4D05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844D05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4D05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4D05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4D05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4D05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44D05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44D0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44D05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44D0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44D05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44D05"/>
    <w:rPr>
      <w:b/>
      <w:color w:val="C0504D" w:themeColor="accent2"/>
    </w:rPr>
  </w:style>
  <w:style w:type="character" w:styleId="nfasis">
    <w:name w:val="Emphasis"/>
    <w:uiPriority w:val="20"/>
    <w:qFormat/>
    <w:rsid w:val="00844D05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44D0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44D05"/>
  </w:style>
  <w:style w:type="paragraph" w:styleId="Cita">
    <w:name w:val="Quote"/>
    <w:basedOn w:val="Normal"/>
    <w:next w:val="Normal"/>
    <w:link w:val="CitaCar"/>
    <w:uiPriority w:val="29"/>
    <w:qFormat/>
    <w:rsid w:val="00844D05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44D05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4D0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4D05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44D05"/>
    <w:rPr>
      <w:i/>
    </w:rPr>
  </w:style>
  <w:style w:type="character" w:styleId="nfasisintenso">
    <w:name w:val="Intense Emphasis"/>
    <w:uiPriority w:val="21"/>
    <w:qFormat/>
    <w:rsid w:val="00844D05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44D05"/>
    <w:rPr>
      <w:b/>
    </w:rPr>
  </w:style>
  <w:style w:type="character" w:styleId="Referenciaintensa">
    <w:name w:val="Intense Reference"/>
    <w:uiPriority w:val="32"/>
    <w:qFormat/>
    <w:rsid w:val="00844D05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44D0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44D05"/>
    <w:pPr>
      <w:outlineLvl w:val="9"/>
    </w:pPr>
    <w:rPr>
      <w:lang w:bidi="en-US"/>
    </w:rPr>
  </w:style>
  <w:style w:type="table" w:styleId="Sombreadomedio1">
    <w:name w:val="Medium Shading 1"/>
    <w:basedOn w:val="Tablanormal"/>
    <w:uiPriority w:val="63"/>
    <w:rsid w:val="00345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05"/>
  </w:style>
  <w:style w:type="paragraph" w:styleId="Ttulo1">
    <w:name w:val="heading 1"/>
    <w:basedOn w:val="Normal"/>
    <w:next w:val="Normal"/>
    <w:link w:val="Ttulo1Car"/>
    <w:uiPriority w:val="9"/>
    <w:qFormat/>
    <w:rsid w:val="00844D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4D0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4D0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4D0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44D0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4D0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4D0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4D0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4D0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D05"/>
    <w:pPr>
      <w:ind w:left="720"/>
      <w:contextualSpacing/>
    </w:pPr>
  </w:style>
  <w:style w:type="paragraph" w:styleId="NormalWeb">
    <w:name w:val="Normal (Web)"/>
    <w:basedOn w:val="Normal"/>
    <w:rsid w:val="005B673D"/>
    <w:pPr>
      <w:spacing w:before="150"/>
    </w:pPr>
    <w:rPr>
      <w:rFonts w:ascii="Lucida Sans Unicode" w:eastAsia="Calibri" w:hAnsi="Lucida Sans Unicode" w:cs="Lucida Sans Unicode"/>
      <w:color w:val="8D8D8D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5B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5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0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B5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0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B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B59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3B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3B5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3B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3B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3B5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44D05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4D05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4D05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4D05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844D05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4D05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4D05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4D05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4D05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44D05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44D0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44D05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44D0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44D05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44D05"/>
    <w:rPr>
      <w:b/>
      <w:color w:val="C0504D" w:themeColor="accent2"/>
    </w:rPr>
  </w:style>
  <w:style w:type="character" w:styleId="nfasis">
    <w:name w:val="Emphasis"/>
    <w:uiPriority w:val="20"/>
    <w:qFormat/>
    <w:rsid w:val="00844D05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44D0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44D05"/>
  </w:style>
  <w:style w:type="paragraph" w:styleId="Cita">
    <w:name w:val="Quote"/>
    <w:basedOn w:val="Normal"/>
    <w:next w:val="Normal"/>
    <w:link w:val="CitaCar"/>
    <w:uiPriority w:val="29"/>
    <w:qFormat/>
    <w:rsid w:val="00844D05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44D05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4D0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4D05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44D05"/>
    <w:rPr>
      <w:i/>
    </w:rPr>
  </w:style>
  <w:style w:type="character" w:styleId="nfasisintenso">
    <w:name w:val="Intense Emphasis"/>
    <w:uiPriority w:val="21"/>
    <w:qFormat/>
    <w:rsid w:val="00844D05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44D05"/>
    <w:rPr>
      <w:b/>
    </w:rPr>
  </w:style>
  <w:style w:type="character" w:styleId="Referenciaintensa">
    <w:name w:val="Intense Reference"/>
    <w:uiPriority w:val="32"/>
    <w:qFormat/>
    <w:rsid w:val="00844D05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44D0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44D05"/>
    <w:pPr>
      <w:outlineLvl w:val="9"/>
    </w:pPr>
    <w:rPr>
      <w:lang w:bidi="en-US"/>
    </w:rPr>
  </w:style>
  <w:style w:type="table" w:styleId="Sombreadomedio1">
    <w:name w:val="Medium Shading 1"/>
    <w:basedOn w:val="Tablanormal"/>
    <w:uiPriority w:val="63"/>
    <w:rsid w:val="00345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Magdalena Giuria</cp:lastModifiedBy>
  <cp:revision>8</cp:revision>
  <dcterms:created xsi:type="dcterms:W3CDTF">2017-08-19T14:58:00Z</dcterms:created>
  <dcterms:modified xsi:type="dcterms:W3CDTF">2017-11-27T14:24:00Z</dcterms:modified>
</cp:coreProperties>
</file>