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257" w:rsidRPr="00B84177" w:rsidRDefault="007071AD" w:rsidP="007071AD">
      <w:pPr>
        <w:pStyle w:val="NormalWeb"/>
        <w:jc w:val="both"/>
        <w:outlineLvl w:val="0"/>
        <w:rPr>
          <w:rFonts w:asciiTheme="minorHAnsi" w:hAnsiTheme="minorHAnsi"/>
          <w:b/>
          <w:color w:val="000000" w:themeColor="text1"/>
          <w:lang w:val="en-AU"/>
        </w:rPr>
      </w:pPr>
      <w:bookmarkStart w:id="0" w:name="_GoBack"/>
      <w:bookmarkEnd w:id="0"/>
      <w:r w:rsidRPr="00B84177">
        <w:rPr>
          <w:rFonts w:asciiTheme="minorHAnsi" w:hAnsiTheme="minorHAnsi"/>
          <w:b/>
          <w:color w:val="000000" w:themeColor="text1"/>
          <w:lang w:val="en-AU"/>
        </w:rPr>
        <w:t>Master of Sustaibability</w:t>
      </w:r>
    </w:p>
    <w:p w:rsidR="00963070" w:rsidRPr="00B84177" w:rsidRDefault="00963070" w:rsidP="00724D54">
      <w:pPr>
        <w:pStyle w:val="NormalWeb"/>
        <w:jc w:val="both"/>
        <w:rPr>
          <w:rFonts w:asciiTheme="minorHAnsi" w:hAnsiTheme="minorHAnsi"/>
          <w:b/>
          <w:color w:val="000000" w:themeColor="text1"/>
          <w:lang w:val="en-AU"/>
        </w:rPr>
      </w:pPr>
      <w:r w:rsidRPr="00B84177">
        <w:rPr>
          <w:rFonts w:asciiTheme="minorHAnsi" w:hAnsiTheme="minorHAnsi"/>
          <w:b/>
          <w:color w:val="000000" w:themeColor="text1"/>
          <w:lang w:val="en-AU"/>
        </w:rPr>
        <w:t>Globalisation,</w:t>
      </w:r>
      <w:r w:rsidR="007071AD" w:rsidRPr="00B84177">
        <w:rPr>
          <w:rFonts w:asciiTheme="minorHAnsi" w:hAnsiTheme="minorHAnsi"/>
          <w:b/>
          <w:color w:val="000000" w:themeColor="text1"/>
          <w:lang w:val="en-AU"/>
        </w:rPr>
        <w:t xml:space="preserve"> </w:t>
      </w:r>
      <w:r w:rsidRPr="00B84177">
        <w:rPr>
          <w:rFonts w:asciiTheme="minorHAnsi" w:hAnsiTheme="minorHAnsi"/>
          <w:b/>
          <w:color w:val="000000" w:themeColor="text1"/>
          <w:lang w:val="en-AU"/>
        </w:rPr>
        <w:t>population</w:t>
      </w:r>
      <w:r w:rsidR="007071AD" w:rsidRPr="00B84177">
        <w:rPr>
          <w:rFonts w:asciiTheme="minorHAnsi" w:hAnsiTheme="minorHAnsi"/>
          <w:b/>
          <w:color w:val="000000" w:themeColor="text1"/>
          <w:lang w:val="en-AU"/>
        </w:rPr>
        <w:t xml:space="preserve"> </w:t>
      </w:r>
      <w:r w:rsidRPr="00B84177">
        <w:rPr>
          <w:rFonts w:asciiTheme="minorHAnsi" w:hAnsiTheme="minorHAnsi"/>
          <w:b/>
          <w:color w:val="000000" w:themeColor="text1"/>
          <w:lang w:val="en-AU"/>
        </w:rPr>
        <w:t>growth</w:t>
      </w:r>
      <w:r w:rsidR="007071AD" w:rsidRPr="00B84177">
        <w:rPr>
          <w:rFonts w:asciiTheme="minorHAnsi" w:hAnsiTheme="minorHAnsi"/>
          <w:b/>
          <w:color w:val="000000" w:themeColor="text1"/>
          <w:lang w:val="en-AU"/>
        </w:rPr>
        <w:t xml:space="preserve"> </w:t>
      </w:r>
      <w:r w:rsidRPr="00B84177">
        <w:rPr>
          <w:rFonts w:asciiTheme="minorHAnsi" w:hAnsiTheme="minorHAnsi"/>
          <w:b/>
          <w:color w:val="000000" w:themeColor="text1"/>
          <w:lang w:val="en-AU"/>
        </w:rPr>
        <w:t>and</w:t>
      </w:r>
      <w:r w:rsidR="007071AD" w:rsidRPr="00B84177">
        <w:rPr>
          <w:rFonts w:asciiTheme="minorHAnsi" w:hAnsiTheme="minorHAnsi"/>
          <w:b/>
          <w:color w:val="000000" w:themeColor="text1"/>
          <w:lang w:val="en-AU"/>
        </w:rPr>
        <w:t xml:space="preserve"> </w:t>
      </w:r>
      <w:r w:rsidRPr="00B84177">
        <w:rPr>
          <w:rFonts w:asciiTheme="minorHAnsi" w:hAnsiTheme="minorHAnsi"/>
          <w:b/>
          <w:color w:val="000000" w:themeColor="text1"/>
          <w:lang w:val="en-AU"/>
        </w:rPr>
        <w:t>climate</w:t>
      </w:r>
      <w:r w:rsidR="007071AD" w:rsidRPr="00B84177">
        <w:rPr>
          <w:rFonts w:asciiTheme="minorHAnsi" w:hAnsiTheme="minorHAnsi"/>
          <w:b/>
          <w:color w:val="000000" w:themeColor="text1"/>
          <w:lang w:val="en-AU"/>
        </w:rPr>
        <w:t xml:space="preserve"> </w:t>
      </w:r>
      <w:r w:rsidRPr="00B84177">
        <w:rPr>
          <w:rFonts w:asciiTheme="minorHAnsi" w:hAnsiTheme="minorHAnsi"/>
          <w:b/>
          <w:color w:val="000000" w:themeColor="text1"/>
          <w:lang w:val="en-AU"/>
        </w:rPr>
        <w:t>change</w:t>
      </w:r>
      <w:r w:rsidR="00A11750" w:rsidRPr="00B84177">
        <w:rPr>
          <w:rFonts w:asciiTheme="minorHAnsi" w:hAnsiTheme="minorHAnsi"/>
          <w:b/>
          <w:color w:val="000000" w:themeColor="text1"/>
          <w:lang w:val="en-AU"/>
        </w:rPr>
        <w:t>,</w:t>
      </w:r>
      <w:r w:rsidR="007071AD" w:rsidRPr="00B84177">
        <w:rPr>
          <w:rFonts w:asciiTheme="minorHAnsi" w:hAnsiTheme="minorHAnsi"/>
          <w:b/>
          <w:color w:val="000000" w:themeColor="text1"/>
          <w:lang w:val="en-AU"/>
        </w:rPr>
        <w:t xml:space="preserve"> </w:t>
      </w:r>
      <w:r w:rsidR="00A11750" w:rsidRPr="00B84177">
        <w:rPr>
          <w:rFonts w:asciiTheme="minorHAnsi" w:hAnsiTheme="minorHAnsi"/>
          <w:b/>
          <w:color w:val="000000" w:themeColor="text1"/>
          <w:lang w:val="en-AU"/>
        </w:rPr>
        <w:t>among</w:t>
      </w:r>
      <w:r w:rsidR="007071AD" w:rsidRPr="00B84177">
        <w:rPr>
          <w:rFonts w:asciiTheme="minorHAnsi" w:hAnsiTheme="minorHAnsi"/>
          <w:b/>
          <w:color w:val="000000" w:themeColor="text1"/>
          <w:lang w:val="en-AU"/>
        </w:rPr>
        <w:t xml:space="preserve"> </w:t>
      </w:r>
      <w:r w:rsidR="00A11750" w:rsidRPr="00B84177">
        <w:rPr>
          <w:rFonts w:asciiTheme="minorHAnsi" w:hAnsiTheme="minorHAnsi"/>
          <w:b/>
          <w:color w:val="000000" w:themeColor="text1"/>
          <w:lang w:val="en-AU"/>
        </w:rPr>
        <w:t>other</w:t>
      </w:r>
      <w:r w:rsidR="007071AD" w:rsidRPr="00B84177">
        <w:rPr>
          <w:rFonts w:asciiTheme="minorHAnsi" w:hAnsiTheme="minorHAnsi"/>
          <w:b/>
          <w:color w:val="000000" w:themeColor="text1"/>
          <w:lang w:val="en-AU"/>
        </w:rPr>
        <w:t xml:space="preserve"> </w:t>
      </w:r>
      <w:r w:rsidR="00A11750" w:rsidRPr="00B84177">
        <w:rPr>
          <w:rFonts w:asciiTheme="minorHAnsi" w:hAnsiTheme="minorHAnsi"/>
          <w:b/>
          <w:color w:val="000000" w:themeColor="text1"/>
          <w:lang w:val="en-AU"/>
        </w:rPr>
        <w:t>drivers</w:t>
      </w:r>
      <w:r w:rsidR="007071AD" w:rsidRPr="00B84177">
        <w:rPr>
          <w:rFonts w:asciiTheme="minorHAnsi" w:hAnsiTheme="minorHAnsi"/>
          <w:b/>
          <w:color w:val="000000" w:themeColor="text1"/>
          <w:lang w:val="en-AU"/>
        </w:rPr>
        <w:t xml:space="preserve"> </w:t>
      </w:r>
      <w:r w:rsidR="00A11750" w:rsidRPr="00B84177">
        <w:rPr>
          <w:rFonts w:asciiTheme="minorHAnsi" w:hAnsiTheme="minorHAnsi"/>
          <w:b/>
          <w:color w:val="000000" w:themeColor="text1"/>
          <w:lang w:val="en-AU"/>
        </w:rPr>
        <w:t>of</w:t>
      </w:r>
      <w:r w:rsidR="007071AD" w:rsidRPr="00B84177">
        <w:rPr>
          <w:rFonts w:asciiTheme="minorHAnsi" w:hAnsiTheme="minorHAnsi"/>
          <w:b/>
          <w:color w:val="000000" w:themeColor="text1"/>
          <w:lang w:val="en-AU"/>
        </w:rPr>
        <w:t xml:space="preserve"> </w:t>
      </w:r>
      <w:r w:rsidR="00A11750" w:rsidRPr="00B84177">
        <w:rPr>
          <w:rFonts w:asciiTheme="minorHAnsi" w:hAnsiTheme="minorHAnsi"/>
          <w:b/>
          <w:color w:val="000000" w:themeColor="text1"/>
          <w:lang w:val="en-AU"/>
        </w:rPr>
        <w:t>change,</w:t>
      </w:r>
      <w:r w:rsidR="007071AD" w:rsidRPr="00B84177">
        <w:rPr>
          <w:rFonts w:asciiTheme="minorHAnsi" w:hAnsiTheme="minorHAnsi"/>
          <w:b/>
          <w:color w:val="000000" w:themeColor="text1"/>
          <w:lang w:val="en-AU"/>
        </w:rPr>
        <w:t xml:space="preserve"> </w:t>
      </w:r>
      <w:r w:rsidRPr="00B84177">
        <w:rPr>
          <w:rFonts w:asciiTheme="minorHAnsi" w:hAnsiTheme="minorHAnsi"/>
          <w:b/>
          <w:color w:val="000000" w:themeColor="text1"/>
          <w:lang w:val="en-AU"/>
        </w:rPr>
        <w:t>are</w:t>
      </w:r>
      <w:r w:rsidR="007071AD" w:rsidRPr="00B84177">
        <w:rPr>
          <w:rFonts w:asciiTheme="minorHAnsi" w:hAnsiTheme="minorHAnsi"/>
          <w:b/>
          <w:color w:val="000000" w:themeColor="text1"/>
          <w:lang w:val="en-AU"/>
        </w:rPr>
        <w:t xml:space="preserve"> </w:t>
      </w:r>
      <w:r w:rsidRPr="00B84177">
        <w:rPr>
          <w:rFonts w:asciiTheme="minorHAnsi" w:hAnsiTheme="minorHAnsi"/>
          <w:b/>
          <w:color w:val="000000" w:themeColor="text1"/>
          <w:lang w:val="en-AU"/>
        </w:rPr>
        <w:t>drastically</w:t>
      </w:r>
      <w:r w:rsidR="007071AD" w:rsidRPr="00B84177">
        <w:rPr>
          <w:rFonts w:asciiTheme="minorHAnsi" w:hAnsiTheme="minorHAnsi"/>
          <w:b/>
          <w:color w:val="000000" w:themeColor="text1"/>
          <w:lang w:val="en-AU"/>
        </w:rPr>
        <w:t xml:space="preserve"> </w:t>
      </w:r>
      <w:r w:rsidRPr="00B84177">
        <w:rPr>
          <w:rFonts w:asciiTheme="minorHAnsi" w:hAnsiTheme="minorHAnsi"/>
          <w:b/>
          <w:color w:val="000000" w:themeColor="text1"/>
          <w:lang w:val="en-AU"/>
        </w:rPr>
        <w:t>affecting</w:t>
      </w:r>
      <w:r w:rsidR="007071AD" w:rsidRPr="00B84177">
        <w:rPr>
          <w:rFonts w:asciiTheme="minorHAnsi" w:hAnsiTheme="minorHAnsi"/>
          <w:b/>
          <w:color w:val="000000" w:themeColor="text1"/>
          <w:lang w:val="en-AU"/>
        </w:rPr>
        <w:t xml:space="preserve"> </w:t>
      </w:r>
      <w:r w:rsidR="00414257" w:rsidRPr="00B84177">
        <w:rPr>
          <w:rFonts w:asciiTheme="minorHAnsi" w:hAnsiTheme="minorHAnsi"/>
          <w:b/>
          <w:color w:val="000000" w:themeColor="text1"/>
          <w:lang w:val="en-AU"/>
        </w:rPr>
        <w:t>people,</w:t>
      </w:r>
      <w:r w:rsidR="007071AD" w:rsidRPr="00B84177">
        <w:rPr>
          <w:rFonts w:asciiTheme="minorHAnsi" w:hAnsiTheme="minorHAnsi"/>
          <w:b/>
          <w:color w:val="000000" w:themeColor="text1"/>
          <w:lang w:val="en-AU"/>
        </w:rPr>
        <w:t xml:space="preserve"> </w:t>
      </w:r>
      <w:r w:rsidRPr="00B84177">
        <w:rPr>
          <w:rFonts w:asciiTheme="minorHAnsi" w:hAnsiTheme="minorHAnsi"/>
          <w:b/>
          <w:color w:val="000000" w:themeColor="text1"/>
          <w:lang w:val="en-AU"/>
        </w:rPr>
        <w:t>economies</w:t>
      </w:r>
      <w:r w:rsidR="007071AD" w:rsidRPr="00B84177">
        <w:rPr>
          <w:rFonts w:asciiTheme="minorHAnsi" w:hAnsiTheme="minorHAnsi"/>
          <w:b/>
          <w:color w:val="000000" w:themeColor="text1"/>
          <w:lang w:val="en-AU"/>
        </w:rPr>
        <w:t xml:space="preserve"> </w:t>
      </w:r>
      <w:r w:rsidR="00A11750" w:rsidRPr="00B84177">
        <w:rPr>
          <w:rFonts w:asciiTheme="minorHAnsi" w:hAnsiTheme="minorHAnsi"/>
          <w:b/>
          <w:color w:val="000000" w:themeColor="text1"/>
          <w:lang w:val="en-AU"/>
        </w:rPr>
        <w:t>and</w:t>
      </w:r>
      <w:r w:rsidR="007071AD" w:rsidRPr="00B84177">
        <w:rPr>
          <w:rFonts w:asciiTheme="minorHAnsi" w:hAnsiTheme="minorHAnsi"/>
          <w:b/>
          <w:color w:val="000000" w:themeColor="text1"/>
          <w:lang w:val="en-AU"/>
        </w:rPr>
        <w:t xml:space="preserve"> </w:t>
      </w:r>
      <w:r w:rsidR="00A11750" w:rsidRPr="00B84177">
        <w:rPr>
          <w:rFonts w:asciiTheme="minorHAnsi" w:hAnsiTheme="minorHAnsi"/>
          <w:b/>
          <w:color w:val="000000" w:themeColor="text1"/>
          <w:lang w:val="en-AU"/>
        </w:rPr>
        <w:t>environments</w:t>
      </w:r>
      <w:r w:rsidR="007071AD" w:rsidRPr="00B84177">
        <w:rPr>
          <w:rFonts w:asciiTheme="minorHAnsi" w:hAnsiTheme="minorHAnsi"/>
          <w:b/>
          <w:color w:val="000000" w:themeColor="text1"/>
          <w:lang w:val="en-AU"/>
        </w:rPr>
        <w:t xml:space="preserve"> </w:t>
      </w:r>
      <w:r w:rsidRPr="00B84177">
        <w:rPr>
          <w:rFonts w:asciiTheme="minorHAnsi" w:hAnsiTheme="minorHAnsi"/>
          <w:b/>
          <w:color w:val="000000" w:themeColor="text1"/>
          <w:lang w:val="en-AU"/>
        </w:rPr>
        <w:t>around</w:t>
      </w:r>
      <w:r w:rsidR="007071AD" w:rsidRPr="00B84177">
        <w:rPr>
          <w:rFonts w:asciiTheme="minorHAnsi" w:hAnsiTheme="minorHAnsi"/>
          <w:b/>
          <w:color w:val="000000" w:themeColor="text1"/>
          <w:lang w:val="en-AU"/>
        </w:rPr>
        <w:t xml:space="preserve"> </w:t>
      </w:r>
      <w:r w:rsidRPr="00B84177">
        <w:rPr>
          <w:rFonts w:asciiTheme="minorHAnsi" w:hAnsiTheme="minorHAnsi"/>
          <w:b/>
          <w:color w:val="000000" w:themeColor="text1"/>
          <w:lang w:val="en-AU"/>
        </w:rPr>
        <w:t>the</w:t>
      </w:r>
      <w:r w:rsidR="007071AD" w:rsidRPr="00B84177">
        <w:rPr>
          <w:rFonts w:asciiTheme="minorHAnsi" w:hAnsiTheme="minorHAnsi"/>
          <w:b/>
          <w:color w:val="000000" w:themeColor="text1"/>
          <w:lang w:val="en-AU"/>
        </w:rPr>
        <w:t xml:space="preserve"> </w:t>
      </w:r>
      <w:r w:rsidRPr="00B84177">
        <w:rPr>
          <w:rFonts w:asciiTheme="minorHAnsi" w:hAnsiTheme="minorHAnsi"/>
          <w:b/>
          <w:color w:val="000000" w:themeColor="text1"/>
          <w:lang w:val="en-AU"/>
        </w:rPr>
        <w:t>world,</w:t>
      </w:r>
      <w:r w:rsidR="007071AD" w:rsidRPr="00B84177">
        <w:rPr>
          <w:rFonts w:asciiTheme="minorHAnsi" w:hAnsiTheme="minorHAnsi"/>
          <w:b/>
          <w:color w:val="000000" w:themeColor="text1"/>
          <w:lang w:val="en-AU"/>
        </w:rPr>
        <w:t xml:space="preserve"> </w:t>
      </w:r>
      <w:r w:rsidRPr="00B84177">
        <w:rPr>
          <w:rFonts w:asciiTheme="minorHAnsi" w:hAnsiTheme="minorHAnsi"/>
          <w:b/>
          <w:color w:val="000000" w:themeColor="text1"/>
          <w:lang w:val="en-AU"/>
        </w:rPr>
        <w:t>causing</w:t>
      </w:r>
      <w:r w:rsidR="007071AD" w:rsidRPr="00B84177">
        <w:rPr>
          <w:rFonts w:asciiTheme="minorHAnsi" w:hAnsiTheme="minorHAnsi"/>
          <w:b/>
          <w:color w:val="000000" w:themeColor="text1"/>
          <w:lang w:val="en-AU"/>
        </w:rPr>
        <w:t xml:space="preserve"> </w:t>
      </w:r>
      <w:r w:rsidRPr="00B84177">
        <w:rPr>
          <w:rFonts w:asciiTheme="minorHAnsi" w:hAnsiTheme="minorHAnsi"/>
          <w:b/>
          <w:color w:val="000000" w:themeColor="text1"/>
          <w:lang w:val="en-AU"/>
        </w:rPr>
        <w:t>sustainability</w:t>
      </w:r>
      <w:r w:rsidR="007071AD" w:rsidRPr="00B84177">
        <w:rPr>
          <w:rFonts w:asciiTheme="minorHAnsi" w:hAnsiTheme="minorHAnsi"/>
          <w:b/>
          <w:color w:val="000000" w:themeColor="text1"/>
          <w:lang w:val="en-AU"/>
        </w:rPr>
        <w:t xml:space="preserve"> </w:t>
      </w:r>
      <w:r w:rsidRPr="00B84177">
        <w:rPr>
          <w:rFonts w:asciiTheme="minorHAnsi" w:hAnsiTheme="minorHAnsi"/>
          <w:b/>
          <w:color w:val="000000" w:themeColor="text1"/>
          <w:lang w:val="en-AU"/>
        </w:rPr>
        <w:t>to</w:t>
      </w:r>
      <w:r w:rsidR="007071AD" w:rsidRPr="00B84177">
        <w:rPr>
          <w:rFonts w:asciiTheme="minorHAnsi" w:hAnsiTheme="minorHAnsi"/>
          <w:b/>
          <w:color w:val="000000" w:themeColor="text1"/>
          <w:lang w:val="en-AU"/>
        </w:rPr>
        <w:t xml:space="preserve"> </w:t>
      </w:r>
      <w:r w:rsidRPr="00B84177">
        <w:rPr>
          <w:rFonts w:asciiTheme="minorHAnsi" w:hAnsiTheme="minorHAnsi"/>
          <w:b/>
          <w:color w:val="000000" w:themeColor="text1"/>
          <w:lang w:val="en-AU"/>
        </w:rPr>
        <w:t>become</w:t>
      </w:r>
      <w:r w:rsidR="007071AD" w:rsidRPr="00B84177">
        <w:rPr>
          <w:rFonts w:asciiTheme="minorHAnsi" w:hAnsiTheme="minorHAnsi"/>
          <w:b/>
          <w:color w:val="000000" w:themeColor="text1"/>
          <w:lang w:val="en-AU"/>
        </w:rPr>
        <w:t xml:space="preserve"> </w:t>
      </w:r>
      <w:r w:rsidRPr="00B84177">
        <w:rPr>
          <w:rFonts w:asciiTheme="minorHAnsi" w:hAnsiTheme="minorHAnsi"/>
          <w:b/>
          <w:color w:val="000000" w:themeColor="text1"/>
          <w:lang w:val="en-AU"/>
        </w:rPr>
        <w:t>i</w:t>
      </w:r>
      <w:r w:rsidR="00A52F24" w:rsidRPr="00B84177">
        <w:rPr>
          <w:rFonts w:asciiTheme="minorHAnsi" w:hAnsiTheme="minorHAnsi"/>
          <w:b/>
          <w:color w:val="000000" w:themeColor="text1"/>
          <w:lang w:val="en-AU"/>
        </w:rPr>
        <w:t>ncreasingly</w:t>
      </w:r>
      <w:r w:rsidR="007071AD" w:rsidRPr="00B84177">
        <w:rPr>
          <w:rFonts w:asciiTheme="minorHAnsi" w:hAnsiTheme="minorHAnsi"/>
          <w:b/>
          <w:color w:val="000000" w:themeColor="text1"/>
          <w:lang w:val="en-AU"/>
        </w:rPr>
        <w:t xml:space="preserve"> </w:t>
      </w:r>
      <w:r w:rsidR="00A52F24" w:rsidRPr="00B84177">
        <w:rPr>
          <w:rFonts w:asciiTheme="minorHAnsi" w:hAnsiTheme="minorHAnsi"/>
          <w:b/>
          <w:color w:val="000000" w:themeColor="text1"/>
          <w:lang w:val="en-AU"/>
        </w:rPr>
        <w:t>more</w:t>
      </w:r>
      <w:r w:rsidR="007071AD" w:rsidRPr="00B84177">
        <w:rPr>
          <w:rFonts w:asciiTheme="minorHAnsi" w:hAnsiTheme="minorHAnsi"/>
          <w:b/>
          <w:color w:val="000000" w:themeColor="text1"/>
          <w:lang w:val="en-AU"/>
        </w:rPr>
        <w:t xml:space="preserve"> </w:t>
      </w:r>
      <w:r w:rsidR="00A52F24" w:rsidRPr="00B84177">
        <w:rPr>
          <w:rFonts w:asciiTheme="minorHAnsi" w:hAnsiTheme="minorHAnsi"/>
          <w:b/>
          <w:color w:val="000000" w:themeColor="text1"/>
          <w:lang w:val="en-AU"/>
        </w:rPr>
        <w:t>critical</w:t>
      </w:r>
      <w:r w:rsidR="007071AD" w:rsidRPr="00B84177">
        <w:rPr>
          <w:rFonts w:asciiTheme="minorHAnsi" w:hAnsiTheme="minorHAnsi"/>
          <w:b/>
          <w:color w:val="000000" w:themeColor="text1"/>
          <w:lang w:val="en-AU"/>
        </w:rPr>
        <w:t xml:space="preserve"> </w:t>
      </w:r>
      <w:r w:rsidR="00A52F24" w:rsidRPr="00B84177">
        <w:rPr>
          <w:rFonts w:asciiTheme="minorHAnsi" w:hAnsiTheme="minorHAnsi"/>
          <w:b/>
          <w:color w:val="000000" w:themeColor="text1"/>
          <w:lang w:val="en-AU"/>
        </w:rPr>
        <w:t>to</w:t>
      </w:r>
      <w:r w:rsidR="007071AD" w:rsidRPr="00B84177">
        <w:rPr>
          <w:rFonts w:asciiTheme="minorHAnsi" w:hAnsiTheme="minorHAnsi"/>
          <w:b/>
          <w:color w:val="000000" w:themeColor="text1"/>
          <w:lang w:val="en-AU"/>
        </w:rPr>
        <w:t xml:space="preserve"> </w:t>
      </w:r>
      <w:r w:rsidR="00A52F24" w:rsidRPr="00B84177">
        <w:rPr>
          <w:rFonts w:asciiTheme="minorHAnsi" w:hAnsiTheme="minorHAnsi"/>
          <w:b/>
          <w:color w:val="000000" w:themeColor="text1"/>
          <w:lang w:val="en-AU"/>
        </w:rPr>
        <w:t>the</w:t>
      </w:r>
      <w:r w:rsidR="007071AD" w:rsidRPr="00B84177">
        <w:rPr>
          <w:rFonts w:asciiTheme="minorHAnsi" w:hAnsiTheme="minorHAnsi"/>
          <w:b/>
          <w:color w:val="000000" w:themeColor="text1"/>
          <w:lang w:val="en-AU"/>
        </w:rPr>
        <w:t xml:space="preserve"> </w:t>
      </w:r>
      <w:r w:rsidR="00A52F24" w:rsidRPr="00B84177">
        <w:rPr>
          <w:rFonts w:asciiTheme="minorHAnsi" w:hAnsiTheme="minorHAnsi"/>
          <w:b/>
          <w:color w:val="000000" w:themeColor="text1"/>
          <w:lang w:val="en-AU"/>
        </w:rPr>
        <w:t>Earth’s</w:t>
      </w:r>
      <w:r w:rsidR="007071AD" w:rsidRPr="00B84177">
        <w:rPr>
          <w:rFonts w:asciiTheme="minorHAnsi" w:hAnsiTheme="minorHAnsi"/>
          <w:b/>
          <w:color w:val="000000" w:themeColor="text1"/>
          <w:lang w:val="en-AU"/>
        </w:rPr>
        <w:t xml:space="preserve"> </w:t>
      </w:r>
      <w:r w:rsidRPr="00B84177">
        <w:rPr>
          <w:rFonts w:asciiTheme="minorHAnsi" w:hAnsiTheme="minorHAnsi"/>
          <w:b/>
          <w:color w:val="000000" w:themeColor="text1"/>
          <w:lang w:val="en-AU"/>
        </w:rPr>
        <w:t>future.</w:t>
      </w:r>
      <w:r w:rsidR="007071AD" w:rsidRPr="00B84177">
        <w:rPr>
          <w:rFonts w:asciiTheme="minorHAnsi" w:hAnsiTheme="minorHAnsi"/>
          <w:b/>
          <w:color w:val="000000" w:themeColor="text1"/>
          <w:lang w:val="en-AU"/>
        </w:rPr>
        <w:t xml:space="preserve"> </w:t>
      </w:r>
    </w:p>
    <w:p w:rsidR="00963070" w:rsidRPr="00B84177" w:rsidRDefault="00963070" w:rsidP="00724D54">
      <w:pPr>
        <w:pStyle w:val="NormalWeb"/>
        <w:jc w:val="both"/>
        <w:rPr>
          <w:rFonts w:asciiTheme="minorHAnsi" w:hAnsiTheme="minorHAnsi"/>
          <w:color w:val="000000" w:themeColor="text1"/>
          <w:lang w:val="en-AU"/>
        </w:rPr>
      </w:pPr>
      <w:r w:rsidRPr="00B84177">
        <w:rPr>
          <w:rFonts w:asciiTheme="minorHAnsi" w:hAnsiTheme="minorHAnsi" w:cs="Calibri"/>
          <w:color w:val="000000" w:themeColor="text1"/>
          <w:lang w:val="en-AU"/>
        </w:rPr>
        <w:t>This</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course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will</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give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you</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advanced</w:t>
      </w:r>
      <w:r w:rsidR="007071AD" w:rsidRPr="00B84177">
        <w:rPr>
          <w:rFonts w:asciiTheme="minorHAnsi" w:hAnsiTheme="minorHAnsi" w:cs="Calibri"/>
          <w:color w:val="000000" w:themeColor="text1"/>
          <w:lang w:val="en-AU"/>
        </w:rPr>
        <w:t xml:space="preserve"> </w:t>
      </w:r>
      <w:r w:rsidR="00A11750" w:rsidRPr="00B84177">
        <w:rPr>
          <w:rFonts w:asciiTheme="minorHAnsi" w:hAnsiTheme="minorHAnsi" w:cs="Calibri"/>
          <w:color w:val="000000" w:themeColor="text1"/>
          <w:lang w:val="en-AU"/>
        </w:rPr>
        <w:t>and</w:t>
      </w:r>
      <w:r w:rsidR="007071AD" w:rsidRPr="00B84177">
        <w:rPr>
          <w:rFonts w:asciiTheme="minorHAnsi" w:hAnsiTheme="minorHAnsi" w:cs="Calibri"/>
          <w:color w:val="000000" w:themeColor="text1"/>
          <w:lang w:val="en-AU"/>
        </w:rPr>
        <w:t xml:space="preserve"> </w:t>
      </w:r>
      <w:r w:rsidR="00A11750" w:rsidRPr="00B84177">
        <w:rPr>
          <w:rFonts w:asciiTheme="minorHAnsi" w:hAnsiTheme="minorHAnsi" w:cs="Calibri"/>
          <w:color w:val="000000" w:themeColor="text1"/>
          <w:lang w:val="en-AU"/>
        </w:rPr>
        <w:t>unique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knowledge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and</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contemporary</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skills</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in</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the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multidisciplinary</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approaches</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to</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managing</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and</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developing</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solutions</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to</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environmental</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and</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socio-economic</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issues</w:t>
      </w:r>
      <w:r w:rsidR="007071AD" w:rsidRPr="00B84177">
        <w:rPr>
          <w:rFonts w:asciiTheme="minorHAnsi" w:hAnsiTheme="minorHAnsi" w:cs="Calibri"/>
          <w:color w:val="000000" w:themeColor="text1"/>
          <w:lang w:val="en-AU"/>
        </w:rPr>
        <w:t xml:space="preserve"> </w:t>
      </w:r>
      <w:r w:rsidR="00A11750" w:rsidRPr="00B84177">
        <w:rPr>
          <w:rFonts w:asciiTheme="minorHAnsi" w:hAnsiTheme="minorHAnsi" w:cs="Calibri"/>
          <w:color w:val="000000" w:themeColor="text1"/>
          <w:lang w:val="en-AU"/>
        </w:rPr>
        <w:t>in</w:t>
      </w:r>
      <w:r w:rsidR="007071AD" w:rsidRPr="00B84177">
        <w:rPr>
          <w:rFonts w:asciiTheme="minorHAnsi" w:hAnsiTheme="minorHAnsi" w:cs="Calibri"/>
          <w:color w:val="000000" w:themeColor="text1"/>
          <w:lang w:val="en-AU"/>
        </w:rPr>
        <w:t xml:space="preserve"> </w:t>
      </w:r>
      <w:r w:rsidR="00A11750" w:rsidRPr="00B84177">
        <w:rPr>
          <w:rFonts w:asciiTheme="minorHAnsi" w:hAnsiTheme="minorHAnsi" w:cs="Calibri"/>
          <w:color w:val="000000" w:themeColor="text1"/>
          <w:lang w:val="en-AU"/>
        </w:rPr>
        <w:t>increasingly</w:t>
      </w:r>
      <w:r w:rsidR="007071AD" w:rsidRPr="00B84177">
        <w:rPr>
          <w:rFonts w:asciiTheme="minorHAnsi" w:hAnsiTheme="minorHAnsi" w:cs="Calibri"/>
          <w:color w:val="000000" w:themeColor="text1"/>
          <w:lang w:val="en-AU"/>
        </w:rPr>
        <w:t xml:space="preserve"> </w:t>
      </w:r>
      <w:r w:rsidR="00A11750" w:rsidRPr="00B84177">
        <w:rPr>
          <w:rFonts w:asciiTheme="minorHAnsi" w:hAnsiTheme="minorHAnsi" w:cs="Calibri"/>
          <w:color w:val="000000" w:themeColor="text1"/>
          <w:lang w:val="en-AU"/>
        </w:rPr>
        <w:t>uncertain,</w:t>
      </w:r>
      <w:r w:rsidR="007071AD" w:rsidRPr="00B84177">
        <w:rPr>
          <w:rFonts w:asciiTheme="minorHAnsi" w:hAnsiTheme="minorHAnsi" w:cs="Calibri"/>
          <w:color w:val="000000" w:themeColor="text1"/>
          <w:lang w:val="en-AU"/>
        </w:rPr>
        <w:t xml:space="preserve"> </w:t>
      </w:r>
      <w:r w:rsidR="00A11750" w:rsidRPr="00B84177">
        <w:rPr>
          <w:rFonts w:asciiTheme="minorHAnsi" w:hAnsiTheme="minorHAnsi" w:cs="Calibri"/>
          <w:color w:val="000000" w:themeColor="text1"/>
          <w:lang w:val="en-AU"/>
        </w:rPr>
        <w:t>complex,</w:t>
      </w:r>
      <w:r w:rsidR="007071AD" w:rsidRPr="00B84177">
        <w:rPr>
          <w:rFonts w:asciiTheme="minorHAnsi" w:hAnsiTheme="minorHAnsi" w:cs="Calibri"/>
          <w:color w:val="000000" w:themeColor="text1"/>
          <w:lang w:val="en-AU"/>
        </w:rPr>
        <w:t xml:space="preserve"> </w:t>
      </w:r>
      <w:r w:rsidR="00A11750" w:rsidRPr="00B84177">
        <w:rPr>
          <w:rFonts w:asciiTheme="minorHAnsi" w:hAnsiTheme="minorHAnsi" w:cs="Calibri"/>
          <w:color w:val="000000" w:themeColor="text1"/>
          <w:lang w:val="en-AU"/>
        </w:rPr>
        <w:t>risky</w:t>
      </w:r>
      <w:r w:rsidR="007071AD" w:rsidRPr="00B84177">
        <w:rPr>
          <w:rFonts w:asciiTheme="minorHAnsi" w:hAnsiTheme="minorHAnsi" w:cs="Calibri"/>
          <w:color w:val="000000" w:themeColor="text1"/>
          <w:lang w:val="en-AU"/>
        </w:rPr>
        <w:t xml:space="preserve"> </w:t>
      </w:r>
      <w:r w:rsidR="00A11750" w:rsidRPr="00B84177">
        <w:rPr>
          <w:rFonts w:asciiTheme="minorHAnsi" w:hAnsiTheme="minorHAnsi" w:cs="Calibri"/>
          <w:color w:val="000000" w:themeColor="text1"/>
          <w:lang w:val="en-AU"/>
        </w:rPr>
        <w:t>and</w:t>
      </w:r>
      <w:r w:rsidR="007071AD" w:rsidRPr="00B84177">
        <w:rPr>
          <w:rFonts w:asciiTheme="minorHAnsi" w:hAnsiTheme="minorHAnsi" w:cs="Calibri"/>
          <w:color w:val="000000" w:themeColor="text1"/>
          <w:lang w:val="en-AU"/>
        </w:rPr>
        <w:t xml:space="preserve"> </w:t>
      </w:r>
      <w:r w:rsidR="00A11750" w:rsidRPr="00B84177">
        <w:rPr>
          <w:rFonts w:asciiTheme="minorHAnsi" w:hAnsiTheme="minorHAnsi" w:cs="Calibri"/>
          <w:color w:val="000000" w:themeColor="text1"/>
          <w:lang w:val="en-AU"/>
        </w:rPr>
        <w:t>turbulent</w:t>
      </w:r>
      <w:r w:rsidR="007071AD" w:rsidRPr="00B84177">
        <w:rPr>
          <w:rFonts w:asciiTheme="minorHAnsi" w:hAnsiTheme="minorHAnsi" w:cs="Calibri"/>
          <w:color w:val="000000" w:themeColor="text1"/>
          <w:lang w:val="en-AU"/>
        </w:rPr>
        <w:t xml:space="preserve"> </w:t>
      </w:r>
      <w:r w:rsidR="00A11750" w:rsidRPr="00B84177">
        <w:rPr>
          <w:rFonts w:asciiTheme="minorHAnsi" w:hAnsiTheme="minorHAnsi" w:cs="Calibri"/>
          <w:color w:val="000000" w:themeColor="text1"/>
          <w:lang w:val="en-AU"/>
        </w:rPr>
        <w:t>contexts</w:t>
      </w:r>
      <w:r w:rsidR="007071AD" w:rsidRPr="00B84177">
        <w:rPr>
          <w:rFonts w:asciiTheme="minorHAnsi" w:hAnsiTheme="minorHAnsi" w:cs="Calibri"/>
          <w:color w:val="000000" w:themeColor="text1"/>
          <w:lang w:val="en-AU"/>
        </w:rPr>
        <w:t xml:space="preserve"> </w:t>
      </w:r>
    </w:p>
    <w:p w:rsidR="007071AD" w:rsidRPr="00B84177" w:rsidRDefault="008B3C86" w:rsidP="007071AD">
      <w:pPr>
        <w:pStyle w:val="NormalWeb"/>
        <w:ind w:firstLine="720"/>
        <w:rPr>
          <w:rFonts w:asciiTheme="minorHAnsi" w:hAnsiTheme="minorHAnsi"/>
          <w:b/>
          <w:color w:val="000000" w:themeColor="text1"/>
          <w:lang w:val="en-AU"/>
        </w:rPr>
      </w:pPr>
      <w:r w:rsidRPr="00B84177">
        <w:rPr>
          <w:rFonts w:asciiTheme="minorHAnsi" w:hAnsiTheme="minorHAnsi"/>
          <w:b/>
          <w:color w:val="000000" w:themeColor="text1"/>
          <w:lang w:val="en-AU"/>
        </w:rPr>
        <w:t>CORSE</w:t>
      </w:r>
      <w:r w:rsidR="007071AD" w:rsidRPr="00B84177">
        <w:rPr>
          <w:rFonts w:asciiTheme="minorHAnsi" w:hAnsiTheme="minorHAnsi"/>
          <w:b/>
          <w:color w:val="000000" w:themeColor="text1"/>
          <w:lang w:val="en-AU"/>
        </w:rPr>
        <w:t xml:space="preserve"> </w:t>
      </w:r>
      <w:r w:rsidRPr="00B84177">
        <w:rPr>
          <w:rFonts w:asciiTheme="minorHAnsi" w:hAnsiTheme="minorHAnsi"/>
          <w:b/>
          <w:color w:val="000000" w:themeColor="text1"/>
          <w:lang w:val="en-AU"/>
        </w:rPr>
        <w:t>STRUCTURE</w:t>
      </w:r>
    </w:p>
    <w:p w:rsidR="007071AD" w:rsidRPr="00B84177" w:rsidRDefault="00963070" w:rsidP="00B84177">
      <w:pPr>
        <w:pStyle w:val="NormalWeb"/>
        <w:spacing w:before="0" w:beforeAutospacing="0" w:after="0" w:afterAutospacing="0"/>
        <w:ind w:firstLine="720"/>
        <w:rPr>
          <w:rFonts w:asciiTheme="minorHAnsi" w:hAnsiTheme="minorHAnsi"/>
          <w:color w:val="000000" w:themeColor="text1"/>
          <w:lang w:val="en-AU"/>
        </w:rPr>
      </w:pPr>
      <w:r w:rsidRPr="00B84177">
        <w:rPr>
          <w:rFonts w:asciiTheme="minorHAnsi" w:hAnsiTheme="minorHAnsi"/>
          <w:b/>
          <w:color w:val="000000" w:themeColor="text1"/>
          <w:lang w:val="en-AU"/>
        </w:rPr>
        <w:t>Master</w:t>
      </w:r>
      <w:r w:rsidR="007071AD" w:rsidRPr="00B84177">
        <w:rPr>
          <w:rFonts w:asciiTheme="minorHAnsi" w:hAnsiTheme="minorHAnsi"/>
          <w:b/>
          <w:color w:val="000000" w:themeColor="text1"/>
          <w:lang w:val="en-AU"/>
        </w:rPr>
        <w:t xml:space="preserve"> </w:t>
      </w:r>
      <w:r w:rsidRPr="00B84177">
        <w:rPr>
          <w:rFonts w:asciiTheme="minorHAnsi" w:hAnsiTheme="minorHAnsi"/>
          <w:b/>
          <w:color w:val="000000" w:themeColor="text1"/>
          <w:lang w:val="en-AU"/>
        </w:rPr>
        <w:t>of</w:t>
      </w:r>
      <w:r w:rsidR="007071AD" w:rsidRPr="00B84177">
        <w:rPr>
          <w:rFonts w:asciiTheme="minorHAnsi" w:hAnsiTheme="minorHAnsi"/>
          <w:b/>
          <w:color w:val="000000" w:themeColor="text1"/>
          <w:lang w:val="en-AU"/>
        </w:rPr>
        <w:t xml:space="preserve"> </w:t>
      </w:r>
      <w:r w:rsidRPr="00B84177">
        <w:rPr>
          <w:rFonts w:asciiTheme="minorHAnsi" w:hAnsiTheme="minorHAnsi"/>
          <w:b/>
          <w:color w:val="000000" w:themeColor="text1"/>
          <w:lang w:val="en-AU"/>
        </w:rPr>
        <w:t>Sustainability</w:t>
      </w:r>
      <w:r w:rsidR="007071AD" w:rsidRPr="00B84177">
        <w:rPr>
          <w:rFonts w:asciiTheme="minorHAnsi" w:hAnsiTheme="minorHAnsi"/>
          <w:b/>
          <w:color w:val="000000" w:themeColor="text1"/>
          <w:lang w:val="en-AU"/>
        </w:rPr>
        <w:t xml:space="preserve"> </w:t>
      </w:r>
      <w:r w:rsidR="008B3C86" w:rsidRPr="00B84177">
        <w:rPr>
          <w:rFonts w:asciiTheme="minorHAnsi" w:hAnsiTheme="minorHAnsi"/>
          <w:b/>
          <w:color w:val="000000" w:themeColor="text1"/>
          <w:lang w:val="en-AU"/>
        </w:rPr>
        <w:t>–</w:t>
      </w:r>
      <w:r w:rsidR="007071AD" w:rsidRPr="00B84177">
        <w:rPr>
          <w:rFonts w:asciiTheme="minorHAnsi" w:hAnsiTheme="minorHAnsi"/>
          <w:b/>
          <w:color w:val="000000" w:themeColor="text1"/>
          <w:lang w:val="en-AU"/>
        </w:rPr>
        <w:t xml:space="preserve"> </w:t>
      </w:r>
      <w:r w:rsidR="008B3C86" w:rsidRPr="00B84177">
        <w:rPr>
          <w:rFonts w:asciiTheme="minorHAnsi" w:hAnsiTheme="minorHAnsi"/>
          <w:b/>
          <w:color w:val="000000" w:themeColor="text1"/>
          <w:lang w:val="en-AU"/>
        </w:rPr>
        <w:t>Specialisation</w:t>
      </w:r>
      <w:r w:rsidR="007071AD" w:rsidRPr="00B84177">
        <w:rPr>
          <w:rFonts w:asciiTheme="minorHAnsi" w:hAnsiTheme="minorHAnsi"/>
          <w:b/>
          <w:color w:val="000000" w:themeColor="text1"/>
          <w:lang w:val="en-AU"/>
        </w:rPr>
        <w:t xml:space="preserve"> </w:t>
      </w:r>
      <w:r w:rsidR="008B3C86" w:rsidRPr="00B84177">
        <w:rPr>
          <w:rFonts w:asciiTheme="minorHAnsi" w:hAnsiTheme="minorHAnsi"/>
          <w:b/>
          <w:color w:val="000000" w:themeColor="text1"/>
          <w:lang w:val="en-AU"/>
        </w:rPr>
        <w:t>in</w:t>
      </w:r>
      <w:r w:rsidR="007071AD" w:rsidRPr="00B84177">
        <w:rPr>
          <w:rFonts w:asciiTheme="minorHAnsi" w:hAnsiTheme="minorHAnsi"/>
          <w:b/>
          <w:color w:val="000000" w:themeColor="text1"/>
          <w:lang w:val="en-AU"/>
        </w:rPr>
        <w:t xml:space="preserve"> </w:t>
      </w:r>
      <w:r w:rsidR="008B3C86" w:rsidRPr="00B84177">
        <w:rPr>
          <w:rFonts w:asciiTheme="minorHAnsi" w:hAnsiTheme="minorHAnsi"/>
          <w:b/>
          <w:color w:val="000000" w:themeColor="text1"/>
          <w:lang w:val="en-AU"/>
        </w:rPr>
        <w:t>Sustainable</w:t>
      </w:r>
      <w:r w:rsidR="007071AD" w:rsidRPr="00B84177">
        <w:rPr>
          <w:rFonts w:asciiTheme="minorHAnsi" w:hAnsiTheme="minorHAnsi"/>
          <w:b/>
          <w:color w:val="000000" w:themeColor="text1"/>
          <w:lang w:val="en-AU"/>
        </w:rPr>
        <w:t xml:space="preserve"> </w:t>
      </w:r>
      <w:r w:rsidR="008B3C86" w:rsidRPr="00B84177">
        <w:rPr>
          <w:rFonts w:asciiTheme="minorHAnsi" w:hAnsiTheme="minorHAnsi"/>
          <w:b/>
          <w:color w:val="000000" w:themeColor="text1"/>
          <w:lang w:val="en-AU"/>
        </w:rPr>
        <w:t>Regional</w:t>
      </w:r>
      <w:r w:rsidR="007071AD" w:rsidRPr="00B84177">
        <w:rPr>
          <w:rFonts w:asciiTheme="minorHAnsi" w:hAnsiTheme="minorHAnsi"/>
          <w:b/>
          <w:color w:val="000000" w:themeColor="text1"/>
          <w:lang w:val="en-AU"/>
        </w:rPr>
        <w:t xml:space="preserve"> </w:t>
      </w:r>
      <w:r w:rsidR="008B3C86" w:rsidRPr="00B84177">
        <w:rPr>
          <w:rFonts w:asciiTheme="minorHAnsi" w:hAnsiTheme="minorHAnsi"/>
          <w:b/>
          <w:color w:val="000000" w:themeColor="text1"/>
          <w:lang w:val="en-AU"/>
        </w:rPr>
        <w:t>Development</w:t>
      </w:r>
    </w:p>
    <w:p w:rsidR="007071AD" w:rsidRPr="00B84177" w:rsidRDefault="00963070" w:rsidP="00B84177">
      <w:pPr>
        <w:pStyle w:val="NormalWeb"/>
        <w:spacing w:before="0" w:beforeAutospacing="0" w:after="0" w:afterAutospacing="0"/>
        <w:ind w:firstLine="720"/>
        <w:rPr>
          <w:rFonts w:asciiTheme="minorHAnsi" w:hAnsiTheme="minorHAnsi" w:cs="Calibri"/>
          <w:color w:val="000000" w:themeColor="text1"/>
          <w:lang w:val="en-AU"/>
        </w:rPr>
      </w:pPr>
      <w:r w:rsidRPr="00B84177">
        <w:rPr>
          <w:rFonts w:asciiTheme="minorHAnsi" w:hAnsiTheme="minorHAnsi" w:cs="Calibri"/>
          <w:b/>
          <w:bCs/>
          <w:color w:val="000000" w:themeColor="text1"/>
          <w:lang w:val="en-AU"/>
        </w:rPr>
        <w:t>Location:</w:t>
      </w:r>
      <w:r w:rsidR="007071AD" w:rsidRPr="00B84177">
        <w:rPr>
          <w:rFonts w:asciiTheme="minorHAnsi" w:hAnsiTheme="minorHAnsi" w:cs="Calibri"/>
          <w:b/>
          <w:bCs/>
          <w:color w:val="000000" w:themeColor="text1"/>
          <w:lang w:val="en-AU"/>
        </w:rPr>
        <w:t xml:space="preserve"> </w:t>
      </w:r>
      <w:r w:rsidRPr="00B84177">
        <w:rPr>
          <w:rFonts w:asciiTheme="minorHAnsi" w:hAnsiTheme="minorHAnsi" w:cs="Calibri"/>
          <w:color w:val="000000" w:themeColor="text1"/>
          <w:lang w:val="en-AU"/>
        </w:rPr>
        <w:t>Melbourne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Burwood</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Campus</w:t>
      </w:r>
      <w:r w:rsidR="007071AD" w:rsidRPr="00B84177">
        <w:rPr>
          <w:rFonts w:asciiTheme="minorHAnsi" w:hAnsiTheme="minorHAnsi" w:cs="Calibri"/>
          <w:color w:val="000000" w:themeColor="text1"/>
          <w:lang w:val="en-AU"/>
        </w:rPr>
        <w:t xml:space="preserve"> </w:t>
      </w:r>
    </w:p>
    <w:p w:rsidR="007071AD" w:rsidRPr="00B84177" w:rsidRDefault="00963070" w:rsidP="00B84177">
      <w:pPr>
        <w:pStyle w:val="NormalWeb"/>
        <w:spacing w:before="0" w:beforeAutospacing="0" w:after="0" w:afterAutospacing="0"/>
        <w:ind w:firstLine="720"/>
        <w:rPr>
          <w:rFonts w:asciiTheme="minorHAnsi" w:hAnsiTheme="minorHAnsi" w:cs="Calibri"/>
          <w:color w:val="000000" w:themeColor="text1"/>
          <w:lang w:val="en-AU"/>
        </w:rPr>
      </w:pPr>
      <w:r w:rsidRPr="00B84177">
        <w:rPr>
          <w:rFonts w:asciiTheme="minorHAnsi" w:hAnsiTheme="minorHAnsi" w:cs="Calibri"/>
          <w:b/>
          <w:bCs/>
          <w:color w:val="000000" w:themeColor="text1"/>
          <w:lang w:val="en-AU"/>
        </w:rPr>
        <w:t>Duration:</w:t>
      </w:r>
      <w:r w:rsidR="007071AD" w:rsidRPr="00B84177">
        <w:rPr>
          <w:rFonts w:asciiTheme="minorHAnsi" w:hAnsiTheme="minorHAnsi" w:cs="Calibri"/>
          <w:b/>
          <w:bCs/>
          <w:color w:val="000000" w:themeColor="text1"/>
          <w:lang w:val="en-AU"/>
        </w:rPr>
        <w:t xml:space="preserve"> </w:t>
      </w:r>
      <w:r w:rsidRPr="00B84177">
        <w:rPr>
          <w:rFonts w:asciiTheme="minorHAnsi" w:hAnsiTheme="minorHAnsi" w:cs="Calibri"/>
          <w:color w:val="000000" w:themeColor="text1"/>
          <w:lang w:val="en-AU"/>
        </w:rPr>
        <w:t>2</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years</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full-time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study</w:t>
      </w:r>
    </w:p>
    <w:p w:rsidR="007071AD" w:rsidRPr="00B84177" w:rsidRDefault="00963070" w:rsidP="00B84177">
      <w:pPr>
        <w:pStyle w:val="NormalWeb"/>
        <w:spacing w:before="0" w:beforeAutospacing="0" w:after="0" w:afterAutospacing="0"/>
        <w:ind w:firstLine="720"/>
        <w:rPr>
          <w:rFonts w:asciiTheme="minorHAnsi" w:hAnsiTheme="minorHAnsi" w:cs="Calibri"/>
          <w:color w:val="000000" w:themeColor="text1"/>
          <w:lang w:val="en-AU"/>
        </w:rPr>
      </w:pPr>
      <w:r w:rsidRPr="00B84177">
        <w:rPr>
          <w:rFonts w:asciiTheme="minorHAnsi" w:hAnsiTheme="minorHAnsi" w:cs="Calibri"/>
          <w:b/>
          <w:bCs/>
          <w:color w:val="000000" w:themeColor="text1"/>
          <w:lang w:val="en-AU"/>
        </w:rPr>
        <w:t>Intake:</w:t>
      </w:r>
      <w:r w:rsidR="007071AD" w:rsidRPr="00B84177">
        <w:rPr>
          <w:rFonts w:asciiTheme="minorHAnsi" w:hAnsiTheme="minorHAnsi" w:cs="Calibri"/>
          <w:b/>
          <w:bCs/>
          <w:color w:val="000000" w:themeColor="text1"/>
          <w:lang w:val="en-AU"/>
        </w:rPr>
        <w:t xml:space="preserve"> </w:t>
      </w:r>
      <w:r w:rsidRPr="00B84177">
        <w:rPr>
          <w:rFonts w:asciiTheme="minorHAnsi" w:hAnsiTheme="minorHAnsi" w:cs="Calibri"/>
          <w:color w:val="000000" w:themeColor="text1"/>
          <w:lang w:val="en-AU"/>
        </w:rPr>
        <w:t>March</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(Trimester</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1)</w:t>
      </w:r>
    </w:p>
    <w:p w:rsidR="008B3C86" w:rsidRPr="00B84177" w:rsidRDefault="00963070" w:rsidP="00B84177">
      <w:pPr>
        <w:pStyle w:val="NormalWeb"/>
        <w:spacing w:before="0" w:beforeAutospacing="0" w:after="0" w:afterAutospacing="0"/>
        <w:ind w:firstLine="720"/>
        <w:rPr>
          <w:rFonts w:asciiTheme="minorHAnsi" w:hAnsiTheme="minorHAnsi" w:cs="Calibri"/>
          <w:color w:val="000000" w:themeColor="text1"/>
          <w:lang w:val="en-AU"/>
        </w:rPr>
      </w:pPr>
      <w:r w:rsidRPr="00B84177">
        <w:rPr>
          <w:rFonts w:asciiTheme="minorHAnsi" w:hAnsiTheme="minorHAnsi" w:cs="Calibri"/>
          <w:b/>
          <w:bCs/>
          <w:color w:val="000000" w:themeColor="text1"/>
          <w:lang w:val="en-AU"/>
        </w:rPr>
        <w:t>Deakin</w:t>
      </w:r>
      <w:r w:rsidR="007071AD" w:rsidRPr="00B84177">
        <w:rPr>
          <w:rFonts w:asciiTheme="minorHAnsi" w:hAnsiTheme="minorHAnsi" w:cs="Calibri"/>
          <w:b/>
          <w:bCs/>
          <w:color w:val="000000" w:themeColor="text1"/>
          <w:lang w:val="en-AU"/>
        </w:rPr>
        <w:t xml:space="preserve"> </w:t>
      </w:r>
      <w:r w:rsidRPr="00B84177">
        <w:rPr>
          <w:rFonts w:asciiTheme="minorHAnsi" w:hAnsiTheme="minorHAnsi" w:cs="Calibri"/>
          <w:b/>
          <w:bCs/>
          <w:color w:val="000000" w:themeColor="text1"/>
          <w:lang w:val="en-AU"/>
        </w:rPr>
        <w:t>code:</w:t>
      </w:r>
      <w:r w:rsidR="007071AD" w:rsidRPr="00B84177">
        <w:rPr>
          <w:rFonts w:asciiTheme="minorHAnsi" w:hAnsiTheme="minorHAnsi" w:cs="Calibri"/>
          <w:b/>
          <w:bCs/>
          <w:color w:val="000000" w:themeColor="text1"/>
          <w:lang w:val="en-AU"/>
        </w:rPr>
        <w:t xml:space="preserve"> </w:t>
      </w:r>
      <w:r w:rsidR="008B3C86" w:rsidRPr="00B84177">
        <w:rPr>
          <w:rFonts w:asciiTheme="minorHAnsi" w:hAnsiTheme="minorHAnsi" w:cs="Calibri"/>
          <w:color w:val="000000" w:themeColor="text1"/>
          <w:lang w:val="en-AU"/>
        </w:rPr>
        <w:t>S721;</w:t>
      </w:r>
      <w:r w:rsidR="007071AD" w:rsidRPr="00B84177">
        <w:rPr>
          <w:rFonts w:asciiTheme="minorHAnsi" w:hAnsiTheme="minorHAnsi" w:cs="Calibri"/>
          <w:color w:val="000000" w:themeColor="text1"/>
          <w:lang w:val="en-AU"/>
        </w:rPr>
        <w:t xml:space="preserve"> </w:t>
      </w:r>
      <w:r w:rsidRPr="00B84177">
        <w:rPr>
          <w:rFonts w:asciiTheme="minorHAnsi" w:hAnsiTheme="minorHAnsi" w:cs="Calibri"/>
          <w:b/>
          <w:bCs/>
          <w:color w:val="000000" w:themeColor="text1"/>
          <w:lang w:val="en-AU"/>
        </w:rPr>
        <w:t>CRICOS</w:t>
      </w:r>
      <w:r w:rsidR="007071AD" w:rsidRPr="00B84177">
        <w:rPr>
          <w:rFonts w:asciiTheme="minorHAnsi" w:hAnsiTheme="minorHAnsi" w:cs="Calibri"/>
          <w:b/>
          <w:bCs/>
          <w:color w:val="000000" w:themeColor="text1"/>
          <w:lang w:val="en-AU"/>
        </w:rPr>
        <w:t xml:space="preserve"> </w:t>
      </w:r>
      <w:r w:rsidRPr="00B84177">
        <w:rPr>
          <w:rFonts w:asciiTheme="minorHAnsi" w:hAnsiTheme="minorHAnsi" w:cs="Calibri"/>
          <w:b/>
          <w:bCs/>
          <w:color w:val="000000" w:themeColor="text1"/>
          <w:lang w:val="en-AU"/>
        </w:rPr>
        <w:t>code:</w:t>
      </w:r>
      <w:r w:rsidR="007071AD" w:rsidRPr="00B84177">
        <w:rPr>
          <w:rFonts w:asciiTheme="minorHAnsi" w:hAnsiTheme="minorHAnsi" w:cs="Calibri"/>
          <w:b/>
          <w:bCs/>
          <w:color w:val="000000" w:themeColor="text1"/>
          <w:lang w:val="en-AU"/>
        </w:rPr>
        <w:t xml:space="preserve"> </w:t>
      </w:r>
      <w:r w:rsidRPr="00B84177">
        <w:rPr>
          <w:rFonts w:asciiTheme="minorHAnsi" w:hAnsiTheme="minorHAnsi" w:cs="Calibri"/>
          <w:color w:val="000000" w:themeColor="text1"/>
          <w:lang w:val="en-AU"/>
        </w:rPr>
        <w:t>096752K</w:t>
      </w:r>
    </w:p>
    <w:p w:rsidR="00963070" w:rsidRPr="00B84177" w:rsidRDefault="00963070" w:rsidP="008B3C86">
      <w:pPr>
        <w:pStyle w:val="NormalWeb"/>
        <w:rPr>
          <w:rFonts w:asciiTheme="minorHAnsi" w:hAnsiTheme="minorHAnsi"/>
          <w:color w:val="000000" w:themeColor="text1"/>
          <w:lang w:val="en-AU"/>
        </w:rPr>
      </w:pPr>
      <w:r w:rsidRPr="00B84177">
        <w:rPr>
          <w:rFonts w:asciiTheme="minorHAnsi" w:hAnsiTheme="minorHAnsi" w:cs="Calibri"/>
          <w:color w:val="000000" w:themeColor="text1"/>
          <w:lang w:val="en-AU"/>
        </w:rPr>
        <w:t>To</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be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awarded</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the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Master</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of</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Sustainability</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you</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must</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complete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16</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credit</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points</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(cp)</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of</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study</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including</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the</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following,</w:t>
      </w:r>
      <w:r w:rsidR="007071AD" w:rsidRPr="00B84177">
        <w:rPr>
          <w:rFonts w:asciiTheme="minorHAnsi" w:hAnsiTheme="minorHAnsi" w:cs="Calibri"/>
          <w:color w:val="000000" w:themeColor="text1"/>
          <w:lang w:val="en-AU"/>
        </w:rPr>
        <w:t xml:space="preserve"> </w:t>
      </w:r>
    </w:p>
    <w:p w:rsidR="00963070" w:rsidRPr="00B84177" w:rsidRDefault="00C81432" w:rsidP="00724D54">
      <w:pPr>
        <w:pStyle w:val="NormalWeb"/>
        <w:numPr>
          <w:ilvl w:val="0"/>
          <w:numId w:val="7"/>
        </w:numPr>
        <w:jc w:val="both"/>
        <w:rPr>
          <w:rFonts w:asciiTheme="minorHAnsi" w:hAnsiTheme="minorHAnsi" w:cs="Calibri"/>
          <w:color w:val="000000" w:themeColor="text1"/>
          <w:lang w:val="en-AU"/>
        </w:rPr>
      </w:pPr>
      <w:r w:rsidRPr="00B84177">
        <w:rPr>
          <w:rFonts w:asciiTheme="minorHAnsi" w:hAnsiTheme="minorHAnsi" w:cs="Calibri"/>
          <w:color w:val="000000" w:themeColor="text1"/>
          <w:lang w:val="en-AU"/>
        </w:rPr>
        <w:t>T</w:t>
      </w:r>
      <w:r w:rsidR="00963070" w:rsidRPr="00B84177">
        <w:rPr>
          <w:rFonts w:asciiTheme="minorHAnsi" w:hAnsiTheme="minorHAnsi" w:cs="Calibri"/>
          <w:color w:val="000000" w:themeColor="text1"/>
          <w:lang w:val="en-AU"/>
        </w:rPr>
        <w:t>hree</w:t>
      </w:r>
      <w:r w:rsidR="007071AD" w:rsidRPr="00B84177">
        <w:rPr>
          <w:rFonts w:asciiTheme="minorHAnsi" w:hAnsiTheme="minorHAnsi" w:cs="Calibri"/>
          <w:color w:val="000000" w:themeColor="text1"/>
          <w:lang w:val="en-AU"/>
        </w:rPr>
        <w:t xml:space="preserve"> </w:t>
      </w:r>
      <w:r w:rsidR="00963070" w:rsidRPr="00B84177">
        <w:rPr>
          <w:rFonts w:asciiTheme="minorHAnsi" w:hAnsiTheme="minorHAnsi" w:cs="Calibri"/>
          <w:color w:val="000000" w:themeColor="text1"/>
          <w:lang w:val="en-AU"/>
        </w:rPr>
        <w:t>core</w:t>
      </w:r>
      <w:r w:rsidR="007071AD" w:rsidRPr="00B84177">
        <w:rPr>
          <w:rFonts w:asciiTheme="minorHAnsi" w:hAnsiTheme="minorHAnsi" w:cs="Calibri"/>
          <w:color w:val="000000" w:themeColor="text1"/>
          <w:lang w:val="en-AU"/>
        </w:rPr>
        <w:t xml:space="preserve"> </w:t>
      </w:r>
      <w:r w:rsidR="00963070" w:rsidRPr="00B84177">
        <w:rPr>
          <w:rFonts w:asciiTheme="minorHAnsi" w:hAnsiTheme="minorHAnsi" w:cs="Calibri"/>
          <w:color w:val="000000" w:themeColor="text1"/>
          <w:lang w:val="en-AU"/>
        </w:rPr>
        <w:t>units</w:t>
      </w:r>
      <w:r w:rsidR="007071AD" w:rsidRPr="00B84177">
        <w:rPr>
          <w:rFonts w:asciiTheme="minorHAnsi" w:hAnsiTheme="minorHAnsi" w:cs="Calibri"/>
          <w:color w:val="000000" w:themeColor="text1"/>
          <w:lang w:val="en-AU"/>
        </w:rPr>
        <w:t xml:space="preserve"> </w:t>
      </w:r>
      <w:r w:rsidR="00963070" w:rsidRPr="00B84177">
        <w:rPr>
          <w:rFonts w:asciiTheme="minorHAnsi" w:hAnsiTheme="minorHAnsi" w:cs="Calibri"/>
          <w:color w:val="000000" w:themeColor="text1"/>
          <w:lang w:val="en-AU"/>
        </w:rPr>
        <w:t>(3cp)</w:t>
      </w:r>
      <w:r w:rsidR="007071AD" w:rsidRPr="00B84177">
        <w:rPr>
          <w:rFonts w:asciiTheme="minorHAnsi" w:hAnsiTheme="minorHAnsi" w:cs="Calibri"/>
          <w:color w:val="000000" w:themeColor="text1"/>
          <w:lang w:val="en-AU"/>
        </w:rPr>
        <w:t xml:space="preserve"> </w:t>
      </w:r>
    </w:p>
    <w:p w:rsidR="00963070" w:rsidRPr="00B84177" w:rsidRDefault="00C81432" w:rsidP="00724D54">
      <w:pPr>
        <w:pStyle w:val="NormalWeb"/>
        <w:numPr>
          <w:ilvl w:val="0"/>
          <w:numId w:val="7"/>
        </w:numPr>
        <w:jc w:val="both"/>
        <w:rPr>
          <w:rFonts w:asciiTheme="minorHAnsi" w:hAnsiTheme="minorHAnsi" w:cs="Calibri"/>
          <w:color w:val="000000" w:themeColor="text1"/>
          <w:lang w:val="en-AU"/>
        </w:rPr>
      </w:pPr>
      <w:r w:rsidRPr="00B84177">
        <w:rPr>
          <w:rFonts w:asciiTheme="minorHAnsi" w:hAnsiTheme="minorHAnsi" w:cs="Calibri"/>
          <w:color w:val="000000" w:themeColor="text1"/>
          <w:lang w:val="en-AU"/>
        </w:rPr>
        <w:t>S</w:t>
      </w:r>
      <w:r w:rsidR="008B3C86" w:rsidRPr="00B84177">
        <w:rPr>
          <w:rFonts w:asciiTheme="minorHAnsi" w:hAnsiTheme="minorHAnsi" w:cs="Calibri"/>
          <w:color w:val="000000" w:themeColor="text1"/>
          <w:lang w:val="en-AU"/>
        </w:rPr>
        <w:t>pecialisa</w:t>
      </w:r>
      <w:r w:rsidRPr="00B84177">
        <w:rPr>
          <w:rFonts w:asciiTheme="minorHAnsi" w:hAnsiTheme="minorHAnsi" w:cs="Calibri"/>
          <w:color w:val="000000" w:themeColor="text1"/>
          <w:lang w:val="en-AU"/>
        </w:rPr>
        <w:t>tion</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w:t>
      </w:r>
      <w:r w:rsidR="008B3C86" w:rsidRPr="00B84177">
        <w:rPr>
          <w:rFonts w:asciiTheme="minorHAnsi" w:hAnsiTheme="minorHAnsi" w:cs="Calibri"/>
          <w:color w:val="000000" w:themeColor="text1"/>
          <w:lang w:val="en-AU"/>
        </w:rPr>
        <w:t>advance</w:t>
      </w:r>
      <w:r w:rsidR="007071AD" w:rsidRPr="00B84177">
        <w:rPr>
          <w:rFonts w:asciiTheme="minorHAnsi" w:hAnsiTheme="minorHAnsi" w:cs="Calibri"/>
          <w:color w:val="000000" w:themeColor="text1"/>
          <w:lang w:val="en-AU"/>
        </w:rPr>
        <w:t xml:space="preserve"> </w:t>
      </w:r>
      <w:r w:rsidR="008B3C86" w:rsidRPr="00B84177">
        <w:rPr>
          <w:rFonts w:asciiTheme="minorHAnsi" w:hAnsiTheme="minorHAnsi" w:cs="Calibri"/>
          <w:color w:val="000000" w:themeColor="text1"/>
          <w:lang w:val="en-AU"/>
        </w:rPr>
        <w:t>disciplinary</w:t>
      </w:r>
      <w:r w:rsidR="007071AD" w:rsidRPr="00B84177">
        <w:rPr>
          <w:rFonts w:asciiTheme="minorHAnsi" w:hAnsiTheme="minorHAnsi" w:cs="Calibri"/>
          <w:color w:val="000000" w:themeColor="text1"/>
          <w:lang w:val="en-AU"/>
        </w:rPr>
        <w:t xml:space="preserve"> </w:t>
      </w:r>
      <w:r w:rsidR="008B3C86" w:rsidRPr="00B84177">
        <w:rPr>
          <w:rFonts w:asciiTheme="minorHAnsi" w:hAnsiTheme="minorHAnsi" w:cs="Calibri"/>
          <w:color w:val="000000" w:themeColor="text1"/>
          <w:lang w:val="en-AU"/>
        </w:rPr>
        <w:t>area</w:t>
      </w:r>
      <w:r w:rsidRPr="00B84177">
        <w:rPr>
          <w:rFonts w:asciiTheme="minorHAnsi" w:hAnsiTheme="minorHAnsi" w:cs="Calibri"/>
          <w:color w:val="000000" w:themeColor="text1"/>
          <w:lang w:val="en-AU"/>
        </w:rPr>
        <w:t>)</w:t>
      </w:r>
      <w:r w:rsidR="007071AD" w:rsidRPr="00B84177">
        <w:rPr>
          <w:rFonts w:asciiTheme="minorHAnsi" w:hAnsiTheme="minorHAnsi" w:cs="Calibri"/>
          <w:color w:val="000000" w:themeColor="text1"/>
          <w:lang w:val="en-AU"/>
        </w:rPr>
        <w:t xml:space="preserve"> </w:t>
      </w:r>
      <w:r w:rsidR="008B3C86" w:rsidRPr="00B84177">
        <w:rPr>
          <w:rFonts w:asciiTheme="minorHAnsi" w:hAnsiTheme="minorHAnsi" w:cs="Calibri"/>
          <w:color w:val="000000" w:themeColor="text1"/>
          <w:lang w:val="en-AU"/>
        </w:rPr>
        <w:t>–</w:t>
      </w:r>
      <w:r w:rsidR="007071AD" w:rsidRPr="00B84177">
        <w:rPr>
          <w:rFonts w:asciiTheme="minorHAnsi" w:hAnsiTheme="minorHAnsi" w:cs="Calibri"/>
          <w:color w:val="000000" w:themeColor="text1"/>
          <w:lang w:val="en-AU"/>
        </w:rPr>
        <w:t xml:space="preserve"> </w:t>
      </w:r>
      <w:r w:rsidR="008B3C86" w:rsidRPr="00B84177">
        <w:rPr>
          <w:rFonts w:asciiTheme="minorHAnsi" w:hAnsiTheme="minorHAnsi" w:cs="Calibri"/>
          <w:i/>
          <w:color w:val="000000" w:themeColor="text1"/>
          <w:lang w:val="en-AU"/>
        </w:rPr>
        <w:t>Sustainable</w:t>
      </w:r>
      <w:r w:rsidR="007071AD" w:rsidRPr="00B84177">
        <w:rPr>
          <w:rFonts w:asciiTheme="minorHAnsi" w:hAnsiTheme="minorHAnsi" w:cs="Calibri"/>
          <w:i/>
          <w:color w:val="000000" w:themeColor="text1"/>
          <w:lang w:val="en-AU"/>
        </w:rPr>
        <w:t xml:space="preserve"> </w:t>
      </w:r>
      <w:r w:rsidR="008B3C86" w:rsidRPr="00B84177">
        <w:rPr>
          <w:rFonts w:asciiTheme="minorHAnsi" w:hAnsiTheme="minorHAnsi" w:cs="Calibri"/>
          <w:i/>
          <w:color w:val="000000" w:themeColor="text1"/>
          <w:lang w:val="en-AU"/>
        </w:rPr>
        <w:t>Regional</w:t>
      </w:r>
      <w:r w:rsidR="007071AD" w:rsidRPr="00B84177">
        <w:rPr>
          <w:rFonts w:asciiTheme="minorHAnsi" w:hAnsiTheme="minorHAnsi" w:cs="Calibri"/>
          <w:i/>
          <w:color w:val="000000" w:themeColor="text1"/>
          <w:lang w:val="en-AU"/>
        </w:rPr>
        <w:t xml:space="preserve"> </w:t>
      </w:r>
      <w:r w:rsidR="008B3C86" w:rsidRPr="00B84177">
        <w:rPr>
          <w:rFonts w:asciiTheme="minorHAnsi" w:hAnsiTheme="minorHAnsi" w:cs="Calibri"/>
          <w:i/>
          <w:color w:val="000000" w:themeColor="text1"/>
          <w:lang w:val="en-AU"/>
        </w:rPr>
        <w:t>Development</w:t>
      </w:r>
      <w:r w:rsidR="007071AD" w:rsidRPr="00B84177">
        <w:rPr>
          <w:rFonts w:asciiTheme="minorHAnsi" w:hAnsiTheme="minorHAnsi" w:cs="Calibri"/>
          <w:color w:val="000000" w:themeColor="text1"/>
          <w:lang w:val="en-AU"/>
        </w:rPr>
        <w:t xml:space="preserve"> </w:t>
      </w:r>
      <w:r w:rsidR="00963070" w:rsidRPr="00B84177">
        <w:rPr>
          <w:rFonts w:asciiTheme="minorHAnsi" w:hAnsiTheme="minorHAnsi" w:cs="Calibri"/>
          <w:color w:val="000000" w:themeColor="text1"/>
          <w:lang w:val="en-AU"/>
        </w:rPr>
        <w:t>(4cp)</w:t>
      </w:r>
      <w:r w:rsidR="007071AD" w:rsidRPr="00B84177">
        <w:rPr>
          <w:rFonts w:asciiTheme="minorHAnsi" w:hAnsiTheme="minorHAnsi" w:cs="Calibri"/>
          <w:color w:val="000000" w:themeColor="text1"/>
          <w:lang w:val="en-AU"/>
        </w:rPr>
        <w:t xml:space="preserve"> </w:t>
      </w:r>
    </w:p>
    <w:p w:rsidR="00963070" w:rsidRPr="00B84177" w:rsidRDefault="00C81432" w:rsidP="00724D54">
      <w:pPr>
        <w:pStyle w:val="NormalWeb"/>
        <w:numPr>
          <w:ilvl w:val="0"/>
          <w:numId w:val="7"/>
        </w:numPr>
        <w:jc w:val="both"/>
        <w:rPr>
          <w:rFonts w:asciiTheme="minorHAnsi" w:hAnsiTheme="minorHAnsi" w:cs="Calibri"/>
          <w:color w:val="000000" w:themeColor="text1"/>
          <w:lang w:val="en-AU"/>
        </w:rPr>
      </w:pPr>
      <w:r w:rsidRPr="00B84177">
        <w:rPr>
          <w:rFonts w:asciiTheme="minorHAnsi" w:hAnsiTheme="minorHAnsi" w:cs="Calibri"/>
          <w:color w:val="000000" w:themeColor="text1"/>
          <w:lang w:val="en-AU"/>
        </w:rPr>
        <w:t>O</w:t>
      </w:r>
      <w:r w:rsidR="00963070" w:rsidRPr="00B84177">
        <w:rPr>
          <w:rFonts w:asciiTheme="minorHAnsi" w:hAnsiTheme="minorHAnsi" w:cs="Calibri"/>
          <w:color w:val="000000" w:themeColor="text1"/>
          <w:lang w:val="en-AU"/>
        </w:rPr>
        <w:t>ne</w:t>
      </w:r>
      <w:r w:rsidR="007071AD" w:rsidRPr="00B84177">
        <w:rPr>
          <w:rFonts w:asciiTheme="minorHAnsi" w:hAnsiTheme="minorHAnsi" w:cs="Calibri"/>
          <w:color w:val="000000" w:themeColor="text1"/>
          <w:lang w:val="en-AU"/>
        </w:rPr>
        <w:t xml:space="preserve"> </w:t>
      </w:r>
      <w:r w:rsidR="00963070" w:rsidRPr="00B84177">
        <w:rPr>
          <w:rFonts w:asciiTheme="minorHAnsi" w:hAnsiTheme="minorHAnsi" w:cs="Calibri"/>
          <w:color w:val="000000" w:themeColor="text1"/>
          <w:lang w:val="en-AU"/>
        </w:rPr>
        <w:t>elective</w:t>
      </w:r>
      <w:r w:rsidR="007071AD" w:rsidRPr="00B84177">
        <w:rPr>
          <w:rFonts w:asciiTheme="minorHAnsi" w:hAnsiTheme="minorHAnsi" w:cs="Calibri"/>
          <w:color w:val="000000" w:themeColor="text1"/>
          <w:lang w:val="en-AU"/>
        </w:rPr>
        <w:t xml:space="preserve"> </w:t>
      </w:r>
      <w:r w:rsidR="00963070" w:rsidRPr="00B84177">
        <w:rPr>
          <w:rFonts w:asciiTheme="minorHAnsi" w:hAnsiTheme="minorHAnsi" w:cs="Calibri"/>
          <w:color w:val="000000" w:themeColor="text1"/>
          <w:lang w:val="en-AU"/>
        </w:rPr>
        <w:t>unit</w:t>
      </w:r>
      <w:r w:rsidR="007071AD" w:rsidRPr="00B84177">
        <w:rPr>
          <w:rFonts w:asciiTheme="minorHAnsi" w:hAnsiTheme="minorHAnsi" w:cs="Calibri"/>
          <w:color w:val="000000" w:themeColor="text1"/>
          <w:lang w:val="en-AU"/>
        </w:rPr>
        <w:t xml:space="preserve"> </w:t>
      </w:r>
      <w:r w:rsidR="00963070" w:rsidRPr="00B84177">
        <w:rPr>
          <w:rFonts w:asciiTheme="minorHAnsi" w:hAnsiTheme="minorHAnsi" w:cs="Calibri"/>
          <w:color w:val="000000" w:themeColor="text1"/>
          <w:lang w:val="en-AU"/>
        </w:rPr>
        <w:t>(1cp)</w:t>
      </w:r>
      <w:r w:rsidR="007071AD" w:rsidRPr="00B84177">
        <w:rPr>
          <w:rFonts w:asciiTheme="minorHAnsi" w:hAnsiTheme="minorHAnsi" w:cs="Calibri"/>
          <w:color w:val="000000" w:themeColor="text1"/>
          <w:lang w:val="en-AU"/>
        </w:rPr>
        <w:t xml:space="preserve"> </w:t>
      </w:r>
    </w:p>
    <w:p w:rsidR="00963070" w:rsidRPr="00B84177" w:rsidRDefault="00C81432" w:rsidP="00724D54">
      <w:pPr>
        <w:pStyle w:val="NormalWeb"/>
        <w:numPr>
          <w:ilvl w:val="0"/>
          <w:numId w:val="7"/>
        </w:numPr>
        <w:jc w:val="both"/>
        <w:rPr>
          <w:rFonts w:asciiTheme="minorHAnsi" w:hAnsiTheme="minorHAnsi" w:cs="Calibri"/>
          <w:color w:val="000000" w:themeColor="text1"/>
          <w:lang w:val="en-AU"/>
        </w:rPr>
      </w:pPr>
      <w:r w:rsidRPr="00B84177">
        <w:rPr>
          <w:rFonts w:asciiTheme="minorHAnsi" w:hAnsiTheme="minorHAnsi" w:cs="Calibri"/>
          <w:color w:val="000000" w:themeColor="text1"/>
          <w:lang w:val="en-AU"/>
        </w:rPr>
        <w:t>A</w:t>
      </w:r>
      <w:r w:rsidR="007071AD" w:rsidRPr="00B84177">
        <w:rPr>
          <w:rFonts w:asciiTheme="minorHAnsi" w:hAnsiTheme="minorHAnsi" w:cs="Calibri"/>
          <w:color w:val="000000" w:themeColor="text1"/>
          <w:lang w:val="en-AU"/>
        </w:rPr>
        <w:t xml:space="preserve"> </w:t>
      </w:r>
      <w:r w:rsidR="00963070" w:rsidRPr="00B84177">
        <w:rPr>
          <w:rFonts w:asciiTheme="minorHAnsi" w:hAnsiTheme="minorHAnsi" w:cs="Calibri"/>
          <w:color w:val="000000" w:themeColor="text1"/>
          <w:lang w:val="en-AU"/>
        </w:rPr>
        <w:t>research</w:t>
      </w:r>
      <w:r w:rsidR="007071AD" w:rsidRPr="00B84177">
        <w:rPr>
          <w:rFonts w:asciiTheme="minorHAnsi" w:hAnsiTheme="minorHAnsi" w:cs="Calibri"/>
          <w:color w:val="000000" w:themeColor="text1"/>
          <w:lang w:val="en-AU"/>
        </w:rPr>
        <w:t xml:space="preserve"> </w:t>
      </w:r>
      <w:r w:rsidR="00963070" w:rsidRPr="00B84177">
        <w:rPr>
          <w:rFonts w:asciiTheme="minorHAnsi" w:hAnsiTheme="minorHAnsi" w:cs="Calibri"/>
          <w:color w:val="000000" w:themeColor="text1"/>
          <w:lang w:val="en-AU"/>
        </w:rPr>
        <w:t>pathway</w:t>
      </w:r>
      <w:r w:rsidR="007071AD" w:rsidRPr="00B84177">
        <w:rPr>
          <w:rFonts w:asciiTheme="minorHAnsi" w:hAnsiTheme="minorHAnsi" w:cs="Calibri"/>
          <w:color w:val="000000" w:themeColor="text1"/>
          <w:lang w:val="en-AU"/>
        </w:rPr>
        <w:t xml:space="preserve"> </w:t>
      </w:r>
      <w:r w:rsidR="00963070" w:rsidRPr="00B84177">
        <w:rPr>
          <w:rFonts w:asciiTheme="minorHAnsi" w:hAnsiTheme="minorHAnsi" w:cs="Calibri"/>
          <w:color w:val="000000" w:themeColor="text1"/>
          <w:lang w:val="en-AU"/>
        </w:rPr>
        <w:t>(8cp)</w:t>
      </w:r>
      <w:r w:rsidR="008B3C86" w:rsidRPr="00B84177">
        <w:rPr>
          <w:rFonts w:asciiTheme="minorHAnsi" w:hAnsiTheme="minorHAnsi" w:cs="Calibri"/>
          <w:color w:val="000000" w:themeColor="text1"/>
          <w:lang w:val="en-AU"/>
        </w:rPr>
        <w:t>.</w:t>
      </w:r>
      <w:r w:rsidR="007071AD" w:rsidRPr="00B84177">
        <w:rPr>
          <w:rFonts w:asciiTheme="minorHAnsi" w:hAnsiTheme="minorHAnsi" w:cs="Calibri"/>
          <w:color w:val="000000" w:themeColor="text1"/>
          <w:lang w:val="en-AU"/>
        </w:rPr>
        <w:t xml:space="preserve"> </w:t>
      </w:r>
    </w:p>
    <w:p w:rsidR="00963070" w:rsidRPr="00B84177" w:rsidRDefault="008B3C86" w:rsidP="007071AD">
      <w:pPr>
        <w:pStyle w:val="NormalWeb"/>
        <w:ind w:firstLine="360"/>
        <w:jc w:val="both"/>
        <w:outlineLvl w:val="0"/>
        <w:rPr>
          <w:rFonts w:asciiTheme="minorHAnsi" w:hAnsiTheme="minorHAnsi" w:cs="Calibri"/>
          <w:b/>
          <w:color w:val="000000" w:themeColor="text1"/>
          <w:lang w:val="en-AU"/>
        </w:rPr>
      </w:pPr>
      <w:r w:rsidRPr="00B84177">
        <w:rPr>
          <w:rFonts w:asciiTheme="minorHAnsi" w:hAnsiTheme="minorHAnsi" w:cs="Calibri"/>
          <w:b/>
          <w:color w:val="000000" w:themeColor="text1"/>
          <w:lang w:val="en-AU"/>
        </w:rPr>
        <w:t>WHY</w:t>
      </w:r>
      <w:r w:rsidR="007071AD" w:rsidRPr="00B84177">
        <w:rPr>
          <w:rFonts w:asciiTheme="minorHAnsi" w:hAnsiTheme="minorHAnsi" w:cs="Calibri"/>
          <w:b/>
          <w:color w:val="000000" w:themeColor="text1"/>
          <w:lang w:val="en-AU"/>
        </w:rPr>
        <w:t xml:space="preserve"> </w:t>
      </w:r>
      <w:r w:rsidRPr="00B84177">
        <w:rPr>
          <w:rFonts w:asciiTheme="minorHAnsi" w:hAnsiTheme="minorHAnsi" w:cs="Calibri"/>
          <w:b/>
          <w:color w:val="000000" w:themeColor="text1"/>
          <w:lang w:val="en-AU"/>
        </w:rPr>
        <w:t>STUDY</w:t>
      </w:r>
      <w:r w:rsidR="007071AD" w:rsidRPr="00B84177">
        <w:rPr>
          <w:rFonts w:asciiTheme="minorHAnsi" w:hAnsiTheme="minorHAnsi" w:cs="Calibri"/>
          <w:b/>
          <w:color w:val="000000" w:themeColor="text1"/>
          <w:lang w:val="en-AU"/>
        </w:rPr>
        <w:t xml:space="preserve"> </w:t>
      </w:r>
      <w:r w:rsidRPr="00B84177">
        <w:rPr>
          <w:rFonts w:asciiTheme="minorHAnsi" w:hAnsiTheme="minorHAnsi" w:cs="Calibri"/>
          <w:b/>
          <w:color w:val="000000" w:themeColor="text1"/>
          <w:lang w:val="en-AU"/>
        </w:rPr>
        <w:t>AT</w:t>
      </w:r>
      <w:r w:rsidR="007071AD" w:rsidRPr="00B84177">
        <w:rPr>
          <w:rFonts w:asciiTheme="minorHAnsi" w:hAnsiTheme="minorHAnsi" w:cs="Calibri"/>
          <w:b/>
          <w:color w:val="000000" w:themeColor="text1"/>
          <w:lang w:val="en-AU"/>
        </w:rPr>
        <w:t xml:space="preserve"> </w:t>
      </w:r>
      <w:r w:rsidRPr="00B84177">
        <w:rPr>
          <w:rFonts w:asciiTheme="minorHAnsi" w:hAnsiTheme="minorHAnsi" w:cs="Calibri"/>
          <w:b/>
          <w:color w:val="000000" w:themeColor="text1"/>
          <w:lang w:val="en-AU"/>
        </w:rPr>
        <w:t>DEAKIN</w:t>
      </w:r>
      <w:r w:rsidR="007071AD" w:rsidRPr="00B84177">
        <w:rPr>
          <w:rFonts w:asciiTheme="minorHAnsi" w:hAnsiTheme="minorHAnsi" w:cs="Calibri"/>
          <w:b/>
          <w:color w:val="000000" w:themeColor="text1"/>
          <w:lang w:val="en-AU"/>
        </w:rPr>
        <w:t xml:space="preserve"> </w:t>
      </w:r>
      <w:r w:rsidRPr="00B84177">
        <w:rPr>
          <w:rFonts w:asciiTheme="minorHAnsi" w:hAnsiTheme="minorHAnsi" w:cs="Calibri"/>
          <w:b/>
          <w:color w:val="000000" w:themeColor="text1"/>
          <w:lang w:val="en-AU"/>
        </w:rPr>
        <w:t>UNIVERSITY,</w:t>
      </w:r>
      <w:r w:rsidR="007071AD" w:rsidRPr="00B84177">
        <w:rPr>
          <w:rFonts w:asciiTheme="minorHAnsi" w:hAnsiTheme="minorHAnsi" w:cs="Calibri"/>
          <w:b/>
          <w:color w:val="000000" w:themeColor="text1"/>
          <w:lang w:val="en-AU"/>
        </w:rPr>
        <w:t xml:space="preserve"> </w:t>
      </w:r>
      <w:r w:rsidRPr="00B84177">
        <w:rPr>
          <w:rFonts w:asciiTheme="minorHAnsi" w:hAnsiTheme="minorHAnsi" w:cs="Calibri"/>
          <w:b/>
          <w:color w:val="000000" w:themeColor="text1"/>
          <w:lang w:val="en-AU"/>
        </w:rPr>
        <w:t>AUSTRALIA</w:t>
      </w:r>
      <w:r w:rsidR="00963070" w:rsidRPr="00B84177">
        <w:rPr>
          <w:rFonts w:asciiTheme="minorHAnsi" w:hAnsiTheme="minorHAnsi" w:cs="Calibri"/>
          <w:b/>
          <w:color w:val="000000" w:themeColor="text1"/>
          <w:lang w:val="en-AU"/>
        </w:rPr>
        <w:t>?</w:t>
      </w:r>
      <w:r w:rsidR="007071AD" w:rsidRPr="00B84177">
        <w:rPr>
          <w:rFonts w:asciiTheme="minorHAnsi" w:hAnsiTheme="minorHAnsi" w:cs="Calibri"/>
          <w:b/>
          <w:color w:val="000000" w:themeColor="text1"/>
          <w:lang w:val="en-AU"/>
        </w:rPr>
        <w:t xml:space="preserve"> </w:t>
      </w:r>
    </w:p>
    <w:p w:rsidR="00963070" w:rsidRPr="00B84177" w:rsidRDefault="00963070" w:rsidP="00724D54">
      <w:pPr>
        <w:pStyle w:val="NormalWeb"/>
        <w:jc w:val="both"/>
        <w:rPr>
          <w:rFonts w:asciiTheme="minorHAnsi" w:hAnsiTheme="minorHAnsi" w:cs="Calibri"/>
          <w:color w:val="000000" w:themeColor="text1"/>
          <w:lang w:val="en-AU"/>
        </w:rPr>
      </w:pPr>
      <w:r w:rsidRPr="00B84177">
        <w:rPr>
          <w:rFonts w:asciiTheme="minorHAnsi" w:hAnsiTheme="minorHAnsi" w:cs="Calibri"/>
          <w:color w:val="000000" w:themeColor="text1"/>
          <w:lang w:val="en-AU"/>
        </w:rPr>
        <w:t>Deakin</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is</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ranked</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in</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the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top</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2%</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of</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universities</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worldwide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according</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to</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all</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major</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international</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university</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rankings.</w:t>
      </w:r>
      <w:r w:rsidR="007071AD" w:rsidRPr="00B84177">
        <w:rPr>
          <w:rFonts w:asciiTheme="minorHAnsi" w:hAnsiTheme="minorHAnsi" w:cs="Calibri"/>
          <w:color w:val="000000" w:themeColor="text1"/>
          <w:position w:val="6"/>
          <w:lang w:val="en-AU"/>
        </w:rPr>
        <w:t xml:space="preserve"> </w:t>
      </w:r>
      <w:r w:rsidRPr="00B84177">
        <w:rPr>
          <w:rFonts w:asciiTheme="minorHAnsi" w:hAnsiTheme="minorHAnsi" w:cs="Calibri"/>
          <w:color w:val="000000" w:themeColor="text1"/>
          <w:lang w:val="en-AU"/>
        </w:rPr>
        <w:t>This</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rating</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indicates</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world-class</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facilities,</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research</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and</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teaching,</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as</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well</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as</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employability,</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innovation</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and</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inclusiveness.</w:t>
      </w:r>
      <w:r w:rsidR="007071AD" w:rsidRPr="00B84177">
        <w:rPr>
          <w:rFonts w:asciiTheme="minorHAnsi" w:hAnsiTheme="minorHAnsi" w:cs="Calibri"/>
          <w:color w:val="000000" w:themeColor="text1"/>
          <w:lang w:val="en-AU"/>
        </w:rPr>
        <w:t xml:space="preserve"> </w:t>
      </w:r>
    </w:p>
    <w:p w:rsidR="00963070" w:rsidRPr="00B84177" w:rsidRDefault="00963070" w:rsidP="00724D54">
      <w:pPr>
        <w:pStyle w:val="NormalWeb"/>
        <w:jc w:val="both"/>
        <w:rPr>
          <w:rFonts w:asciiTheme="minorHAnsi" w:hAnsiTheme="minorHAnsi" w:cs="Calibri"/>
          <w:color w:val="000000" w:themeColor="text1"/>
          <w:lang w:val="en-AU"/>
        </w:rPr>
      </w:pPr>
      <w:r w:rsidRPr="00B84177">
        <w:rPr>
          <w:rFonts w:asciiTheme="minorHAnsi" w:hAnsiTheme="minorHAnsi" w:cs="Calibri"/>
          <w:color w:val="000000" w:themeColor="text1"/>
          <w:lang w:val="en-AU"/>
        </w:rPr>
        <w:t>As</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multi-award</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winning</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and</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internationally</w:t>
      </w:r>
      <w:r w:rsidR="007071AD" w:rsidRPr="00B84177">
        <w:rPr>
          <w:rFonts w:asciiTheme="minorHAnsi" w:hAnsiTheme="minorHAnsi" w:cs="Calibri"/>
          <w:color w:val="000000" w:themeColor="text1"/>
          <w:lang w:val="en-AU"/>
        </w:rPr>
        <w:t xml:space="preserve"> recognised </w:t>
      </w:r>
      <w:r w:rsidRPr="00B84177">
        <w:rPr>
          <w:rFonts w:asciiTheme="minorHAnsi" w:hAnsiTheme="minorHAnsi" w:cs="Calibri"/>
          <w:color w:val="000000" w:themeColor="text1"/>
          <w:lang w:val="en-AU"/>
        </w:rPr>
        <w:t>university,</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we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offer</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students</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first-rate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learning</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experience.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We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are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known</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for</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being</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accessible,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accomplished</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and</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friendly</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and</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we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are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dedicated</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to</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giving</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our</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students</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the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best</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start</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in</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their</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chosen</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careers.</w:t>
      </w:r>
      <w:r w:rsidR="007071AD" w:rsidRPr="00B84177">
        <w:rPr>
          <w:rFonts w:asciiTheme="minorHAnsi" w:hAnsiTheme="minorHAnsi" w:cs="Calibri"/>
          <w:color w:val="000000" w:themeColor="text1"/>
          <w:lang w:val="en-AU"/>
        </w:rPr>
        <w:t xml:space="preserve"> </w:t>
      </w:r>
    </w:p>
    <w:p w:rsidR="005E185C" w:rsidRPr="00B84177" w:rsidRDefault="008B3C86" w:rsidP="007071AD">
      <w:pPr>
        <w:spacing w:before="100" w:beforeAutospacing="1" w:after="100" w:afterAutospacing="1"/>
        <w:ind w:firstLine="720"/>
        <w:jc w:val="both"/>
        <w:outlineLvl w:val="0"/>
        <w:rPr>
          <w:rFonts w:eastAsia="Times New Roman" w:cs="Times New Roman"/>
          <w:b/>
          <w:color w:val="000000" w:themeColor="text1"/>
        </w:rPr>
      </w:pPr>
      <w:r w:rsidRPr="00B84177">
        <w:rPr>
          <w:rFonts w:eastAsia="Times New Roman" w:cs="Times New Roman"/>
          <w:b/>
          <w:color w:val="000000" w:themeColor="text1"/>
        </w:rPr>
        <w:t>SUSTAINABLE</w:t>
      </w:r>
      <w:r w:rsidR="007071AD" w:rsidRPr="00B84177">
        <w:rPr>
          <w:rFonts w:eastAsia="Times New Roman" w:cs="Times New Roman"/>
          <w:b/>
          <w:color w:val="000000" w:themeColor="text1"/>
        </w:rPr>
        <w:t xml:space="preserve"> </w:t>
      </w:r>
      <w:r w:rsidRPr="00B84177">
        <w:rPr>
          <w:rFonts w:eastAsia="Times New Roman" w:cs="Times New Roman"/>
          <w:b/>
          <w:color w:val="000000" w:themeColor="text1"/>
        </w:rPr>
        <w:t>REGIONAL</w:t>
      </w:r>
      <w:r w:rsidR="007071AD" w:rsidRPr="00B84177">
        <w:rPr>
          <w:rFonts w:eastAsia="Times New Roman" w:cs="Times New Roman"/>
          <w:b/>
          <w:color w:val="000000" w:themeColor="text1"/>
        </w:rPr>
        <w:t xml:space="preserve"> </w:t>
      </w:r>
      <w:r w:rsidRPr="00B84177">
        <w:rPr>
          <w:rFonts w:eastAsia="Times New Roman" w:cs="Times New Roman"/>
          <w:b/>
          <w:color w:val="000000" w:themeColor="text1"/>
        </w:rPr>
        <w:t>DEVELOPMENT</w:t>
      </w:r>
      <w:r w:rsidR="007071AD" w:rsidRPr="00B84177">
        <w:rPr>
          <w:rFonts w:eastAsia="Times New Roman" w:cs="Times New Roman"/>
          <w:b/>
          <w:color w:val="000000" w:themeColor="text1"/>
        </w:rPr>
        <w:t xml:space="preserve"> </w:t>
      </w:r>
    </w:p>
    <w:p w:rsidR="005E185C" w:rsidRPr="00B84177" w:rsidRDefault="005E185C" w:rsidP="00724D54">
      <w:pPr>
        <w:spacing w:before="100" w:beforeAutospacing="1" w:after="100" w:afterAutospacing="1"/>
        <w:jc w:val="both"/>
        <w:rPr>
          <w:rFonts w:eastAsia="Times New Roman" w:cs="Times New Roman"/>
          <w:color w:val="000000" w:themeColor="text1"/>
        </w:rPr>
      </w:pPr>
      <w:r w:rsidRPr="00B84177">
        <w:rPr>
          <w:rFonts w:eastAsia="Times New Roman" w:cs="Calibri"/>
          <w:i/>
          <w:color w:val="000000" w:themeColor="text1"/>
        </w:rPr>
        <w:t>Sustainable</w:t>
      </w:r>
      <w:r w:rsidR="007071AD" w:rsidRPr="00B84177">
        <w:rPr>
          <w:rFonts w:eastAsia="Times New Roman" w:cs="Calibri"/>
          <w:i/>
          <w:color w:val="000000" w:themeColor="text1"/>
        </w:rPr>
        <w:t xml:space="preserve"> </w:t>
      </w:r>
      <w:r w:rsidRPr="00B84177">
        <w:rPr>
          <w:rFonts w:eastAsia="Times New Roman" w:cs="Calibri"/>
          <w:i/>
          <w:color w:val="000000" w:themeColor="text1"/>
        </w:rPr>
        <w:t>Regional</w:t>
      </w:r>
      <w:r w:rsidR="007071AD" w:rsidRPr="00B84177">
        <w:rPr>
          <w:rFonts w:eastAsia="Times New Roman" w:cs="Calibri"/>
          <w:i/>
          <w:color w:val="000000" w:themeColor="text1"/>
        </w:rPr>
        <w:t xml:space="preserve"> </w:t>
      </w:r>
      <w:r w:rsidRPr="00B84177">
        <w:rPr>
          <w:rFonts w:eastAsia="Times New Roman" w:cs="Calibri"/>
          <w:i/>
          <w:color w:val="000000" w:themeColor="text1"/>
        </w:rPr>
        <w:t>Development</w:t>
      </w:r>
      <w:r w:rsidR="007071AD" w:rsidRPr="00B84177">
        <w:rPr>
          <w:rFonts w:eastAsia="Times New Roman" w:cs="Calibri"/>
          <w:i/>
          <w:color w:val="000000" w:themeColor="text1"/>
        </w:rPr>
        <w:t xml:space="preserve"> </w:t>
      </w:r>
      <w:r w:rsidRPr="00B84177">
        <w:rPr>
          <w:rFonts w:eastAsia="Times New Roman" w:cs="Calibri"/>
          <w:color w:val="000000" w:themeColor="text1"/>
        </w:rPr>
        <w:t>is</w:t>
      </w:r>
      <w:r w:rsidR="007071AD" w:rsidRPr="00B84177">
        <w:rPr>
          <w:rFonts w:eastAsia="Times New Roman" w:cs="Calibri"/>
          <w:color w:val="000000" w:themeColor="text1"/>
        </w:rPr>
        <w:t xml:space="preserve"> </w:t>
      </w:r>
      <w:r w:rsidRPr="00B84177">
        <w:rPr>
          <w:rFonts w:eastAsia="Times New Roman" w:cs="Calibri"/>
          <w:color w:val="000000" w:themeColor="text1"/>
        </w:rPr>
        <w:t>critical</w:t>
      </w:r>
      <w:r w:rsidR="007071AD" w:rsidRPr="00B84177">
        <w:rPr>
          <w:rFonts w:eastAsia="Times New Roman" w:cs="Calibri"/>
          <w:color w:val="000000" w:themeColor="text1"/>
        </w:rPr>
        <w:t xml:space="preserve"> </w:t>
      </w:r>
      <w:r w:rsidRPr="00B84177">
        <w:rPr>
          <w:rFonts w:eastAsia="Times New Roman" w:cs="Calibri"/>
          <w:color w:val="000000" w:themeColor="text1"/>
        </w:rPr>
        <w:t>to</w:t>
      </w:r>
      <w:r w:rsidR="007071AD" w:rsidRPr="00B84177">
        <w:rPr>
          <w:rFonts w:eastAsia="Times New Roman" w:cs="Calibri"/>
          <w:color w:val="000000" w:themeColor="text1"/>
        </w:rPr>
        <w:t xml:space="preserve"> </w:t>
      </w:r>
      <w:r w:rsidRPr="00B84177">
        <w:rPr>
          <w:rFonts w:eastAsia="Times New Roman" w:cs="Calibri"/>
          <w:color w:val="000000" w:themeColor="text1"/>
        </w:rPr>
        <w:t>the</w:t>
      </w:r>
      <w:r w:rsidR="007071AD" w:rsidRPr="00B84177">
        <w:rPr>
          <w:rFonts w:eastAsia="Times New Roman" w:cs="Calibri"/>
          <w:color w:val="000000" w:themeColor="text1"/>
        </w:rPr>
        <w:t xml:space="preserve"> </w:t>
      </w:r>
      <w:r w:rsidRPr="00B84177">
        <w:rPr>
          <w:rFonts w:eastAsia="Times New Roman" w:cs="Calibri"/>
          <w:color w:val="000000" w:themeColor="text1"/>
        </w:rPr>
        <w:t>economic</w:t>
      </w:r>
      <w:r w:rsidR="007071AD" w:rsidRPr="00B84177">
        <w:rPr>
          <w:rFonts w:eastAsia="Times New Roman" w:cs="Calibri"/>
          <w:color w:val="000000" w:themeColor="text1"/>
        </w:rPr>
        <w:t xml:space="preserve"> </w:t>
      </w:r>
      <w:r w:rsidRPr="00B84177">
        <w:rPr>
          <w:rFonts w:eastAsia="Times New Roman" w:cs="Calibri"/>
          <w:color w:val="000000" w:themeColor="text1"/>
        </w:rPr>
        <w:t>performance</w:t>
      </w:r>
      <w:r w:rsidR="00A52F24" w:rsidRPr="00B84177">
        <w:rPr>
          <w:rFonts w:eastAsia="Times New Roman" w:cs="Calibri"/>
          <w:color w:val="000000" w:themeColor="text1"/>
        </w:rPr>
        <w:t>,</w:t>
      </w:r>
      <w:r w:rsidR="007071AD" w:rsidRPr="00B84177">
        <w:rPr>
          <w:rFonts w:eastAsia="Times New Roman" w:cs="Calibri"/>
          <w:color w:val="000000" w:themeColor="text1"/>
        </w:rPr>
        <w:t xml:space="preserve"> </w:t>
      </w:r>
      <w:r w:rsidR="00A52F24" w:rsidRPr="00B84177">
        <w:rPr>
          <w:rFonts w:eastAsia="Times New Roman" w:cs="Calibri"/>
          <w:color w:val="000000" w:themeColor="text1"/>
        </w:rPr>
        <w:t>social</w:t>
      </w:r>
      <w:r w:rsidR="007071AD" w:rsidRPr="00B84177">
        <w:rPr>
          <w:rFonts w:eastAsia="Times New Roman" w:cs="Calibri"/>
          <w:color w:val="000000" w:themeColor="text1"/>
        </w:rPr>
        <w:t xml:space="preserve"> </w:t>
      </w:r>
      <w:r w:rsidR="00A52F24" w:rsidRPr="00B84177">
        <w:rPr>
          <w:rFonts w:eastAsia="Times New Roman" w:cs="Calibri"/>
          <w:color w:val="000000" w:themeColor="text1"/>
        </w:rPr>
        <w:t>conditions</w:t>
      </w:r>
      <w:r w:rsidR="007071AD" w:rsidRPr="00B84177">
        <w:rPr>
          <w:rFonts w:eastAsia="Times New Roman" w:cs="Calibri"/>
          <w:color w:val="000000" w:themeColor="text1"/>
        </w:rPr>
        <w:t xml:space="preserve"> </w:t>
      </w:r>
      <w:r w:rsidR="00A52F24" w:rsidRPr="00B84177">
        <w:rPr>
          <w:rFonts w:eastAsia="Times New Roman" w:cs="Calibri"/>
          <w:color w:val="000000" w:themeColor="text1"/>
        </w:rPr>
        <w:t>and</w:t>
      </w:r>
      <w:r w:rsidR="007071AD" w:rsidRPr="00B84177">
        <w:rPr>
          <w:rFonts w:eastAsia="Times New Roman" w:cs="Calibri"/>
          <w:color w:val="000000" w:themeColor="text1"/>
        </w:rPr>
        <w:t xml:space="preserve"> </w:t>
      </w:r>
      <w:r w:rsidR="00A52F24" w:rsidRPr="00B84177">
        <w:rPr>
          <w:rFonts w:eastAsia="Times New Roman" w:cs="Calibri"/>
          <w:color w:val="000000" w:themeColor="text1"/>
        </w:rPr>
        <w:t>environmental</w:t>
      </w:r>
      <w:r w:rsidR="007071AD" w:rsidRPr="00B84177">
        <w:rPr>
          <w:rFonts w:eastAsia="Times New Roman" w:cs="Calibri"/>
          <w:color w:val="000000" w:themeColor="text1"/>
        </w:rPr>
        <w:t xml:space="preserve"> </w:t>
      </w:r>
      <w:r w:rsidR="00A52F24" w:rsidRPr="00B84177">
        <w:rPr>
          <w:rFonts w:eastAsia="Times New Roman" w:cs="Calibri"/>
          <w:color w:val="000000" w:themeColor="text1"/>
        </w:rPr>
        <w:t>health,</w:t>
      </w:r>
      <w:r w:rsidR="007071AD" w:rsidRPr="00B84177">
        <w:rPr>
          <w:rFonts w:eastAsia="Times New Roman" w:cs="Calibri"/>
          <w:color w:val="000000" w:themeColor="text1"/>
        </w:rPr>
        <w:t xml:space="preserve"> </w:t>
      </w:r>
      <w:r w:rsidR="00A52F24" w:rsidRPr="00B84177">
        <w:rPr>
          <w:rFonts w:eastAsia="Times New Roman" w:cs="Calibri"/>
          <w:color w:val="000000" w:themeColor="text1"/>
        </w:rPr>
        <w:t>including</w:t>
      </w:r>
      <w:r w:rsidR="007071AD" w:rsidRPr="00B84177">
        <w:rPr>
          <w:rFonts w:eastAsia="Times New Roman" w:cs="Calibri"/>
          <w:color w:val="000000" w:themeColor="text1"/>
        </w:rPr>
        <w:t xml:space="preserve"> </w:t>
      </w:r>
      <w:r w:rsidR="00A52F24" w:rsidRPr="00B84177">
        <w:rPr>
          <w:rFonts w:eastAsia="Times New Roman" w:cs="Calibri"/>
          <w:color w:val="000000" w:themeColor="text1"/>
        </w:rPr>
        <w:t>ecosystems</w:t>
      </w:r>
      <w:r w:rsidR="007071AD" w:rsidRPr="00B84177">
        <w:rPr>
          <w:rFonts w:eastAsia="Times New Roman" w:cs="Calibri"/>
          <w:color w:val="000000" w:themeColor="text1"/>
        </w:rPr>
        <w:t xml:space="preserve"> </w:t>
      </w:r>
      <w:r w:rsidR="00A52F24" w:rsidRPr="00B84177">
        <w:rPr>
          <w:rFonts w:eastAsia="Times New Roman" w:cs="Calibri"/>
          <w:color w:val="000000" w:themeColor="text1"/>
        </w:rPr>
        <w:t>and</w:t>
      </w:r>
      <w:r w:rsidR="007071AD" w:rsidRPr="00B84177">
        <w:rPr>
          <w:rFonts w:eastAsia="Times New Roman" w:cs="Calibri"/>
          <w:color w:val="000000" w:themeColor="text1"/>
        </w:rPr>
        <w:t xml:space="preserve"> </w:t>
      </w:r>
      <w:r w:rsidR="00A52F24" w:rsidRPr="00B84177">
        <w:rPr>
          <w:rFonts w:eastAsia="Times New Roman" w:cs="Calibri"/>
          <w:color w:val="000000" w:themeColor="text1"/>
        </w:rPr>
        <w:t>biodiversity,</w:t>
      </w:r>
      <w:r w:rsidR="007071AD" w:rsidRPr="00B84177">
        <w:rPr>
          <w:rFonts w:eastAsia="Times New Roman" w:cs="Calibri"/>
          <w:color w:val="000000" w:themeColor="text1"/>
        </w:rPr>
        <w:t xml:space="preserve"> </w:t>
      </w:r>
      <w:r w:rsidRPr="00B84177">
        <w:rPr>
          <w:rFonts w:eastAsia="Times New Roman" w:cs="Calibri"/>
          <w:color w:val="000000" w:themeColor="text1"/>
        </w:rPr>
        <w:t>of</w:t>
      </w:r>
      <w:r w:rsidR="007071AD" w:rsidRPr="00B84177">
        <w:rPr>
          <w:rFonts w:eastAsia="Times New Roman" w:cs="Calibri"/>
          <w:color w:val="000000" w:themeColor="text1"/>
        </w:rPr>
        <w:t xml:space="preserve"> </w:t>
      </w:r>
      <w:r w:rsidRPr="00B84177">
        <w:rPr>
          <w:rFonts w:eastAsia="Times New Roman" w:cs="Calibri"/>
          <w:color w:val="000000" w:themeColor="text1"/>
        </w:rPr>
        <w:t>both</w:t>
      </w:r>
      <w:r w:rsidR="007071AD" w:rsidRPr="00B84177">
        <w:rPr>
          <w:rFonts w:eastAsia="Times New Roman" w:cs="Calibri"/>
          <w:color w:val="000000" w:themeColor="text1"/>
        </w:rPr>
        <w:t xml:space="preserve"> </w:t>
      </w:r>
      <w:r w:rsidRPr="00B84177">
        <w:rPr>
          <w:rFonts w:eastAsia="Times New Roman" w:cs="Calibri"/>
          <w:color w:val="000000" w:themeColor="text1"/>
        </w:rPr>
        <w:t>developed</w:t>
      </w:r>
      <w:r w:rsidR="007071AD" w:rsidRPr="00B84177">
        <w:rPr>
          <w:rFonts w:eastAsia="Times New Roman" w:cs="Calibri"/>
          <w:color w:val="000000" w:themeColor="text1"/>
        </w:rPr>
        <w:t xml:space="preserve"> </w:t>
      </w:r>
      <w:r w:rsidRPr="00B84177">
        <w:rPr>
          <w:rFonts w:eastAsia="Times New Roman" w:cs="Calibri"/>
          <w:color w:val="000000" w:themeColor="text1"/>
        </w:rPr>
        <w:t>and</w:t>
      </w:r>
      <w:r w:rsidR="007071AD" w:rsidRPr="00B84177">
        <w:rPr>
          <w:rFonts w:eastAsia="Times New Roman" w:cs="Calibri"/>
          <w:color w:val="000000" w:themeColor="text1"/>
        </w:rPr>
        <w:t xml:space="preserve"> </w:t>
      </w:r>
      <w:r w:rsidRPr="00B84177">
        <w:rPr>
          <w:rFonts w:eastAsia="Times New Roman" w:cs="Calibri"/>
          <w:color w:val="000000" w:themeColor="text1"/>
        </w:rPr>
        <w:t>developing</w:t>
      </w:r>
      <w:r w:rsidR="007071AD" w:rsidRPr="00B84177">
        <w:rPr>
          <w:rFonts w:eastAsia="Times New Roman" w:cs="Calibri"/>
          <w:color w:val="000000" w:themeColor="text1"/>
        </w:rPr>
        <w:t xml:space="preserve"> </w:t>
      </w:r>
      <w:r w:rsidRPr="00B84177">
        <w:rPr>
          <w:rFonts w:eastAsia="Times New Roman" w:cs="Calibri"/>
          <w:color w:val="000000" w:themeColor="text1"/>
        </w:rPr>
        <w:t>countries,</w:t>
      </w:r>
      <w:r w:rsidR="007071AD" w:rsidRPr="00B84177">
        <w:rPr>
          <w:rFonts w:eastAsia="Times New Roman" w:cs="Calibri"/>
          <w:color w:val="000000" w:themeColor="text1"/>
        </w:rPr>
        <w:t xml:space="preserve"> </w:t>
      </w:r>
      <w:r w:rsidRPr="00B84177">
        <w:rPr>
          <w:rFonts w:eastAsia="Times New Roman" w:cs="Calibri"/>
          <w:color w:val="000000" w:themeColor="text1"/>
        </w:rPr>
        <w:t>especially</w:t>
      </w:r>
      <w:r w:rsidR="007071AD" w:rsidRPr="00B84177">
        <w:rPr>
          <w:rFonts w:eastAsia="Times New Roman" w:cs="Calibri"/>
          <w:color w:val="000000" w:themeColor="text1"/>
        </w:rPr>
        <w:t xml:space="preserve"> </w:t>
      </w:r>
      <w:r w:rsidRPr="00B84177">
        <w:rPr>
          <w:rFonts w:eastAsia="Times New Roman" w:cs="Calibri"/>
          <w:color w:val="000000" w:themeColor="text1"/>
        </w:rPr>
        <w:t>in</w:t>
      </w:r>
      <w:r w:rsidR="007071AD" w:rsidRPr="00B84177">
        <w:rPr>
          <w:rFonts w:eastAsia="Times New Roman" w:cs="Calibri"/>
          <w:color w:val="000000" w:themeColor="text1"/>
        </w:rPr>
        <w:t xml:space="preserve"> </w:t>
      </w:r>
      <w:r w:rsidRPr="00B84177">
        <w:rPr>
          <w:rFonts w:eastAsia="Times New Roman" w:cs="Calibri"/>
          <w:color w:val="000000" w:themeColor="text1"/>
        </w:rPr>
        <w:t>the</w:t>
      </w:r>
      <w:r w:rsidR="007071AD" w:rsidRPr="00B84177">
        <w:rPr>
          <w:rFonts w:eastAsia="Times New Roman" w:cs="Calibri"/>
          <w:color w:val="000000" w:themeColor="text1"/>
        </w:rPr>
        <w:t xml:space="preserve"> </w:t>
      </w:r>
      <w:r w:rsidRPr="00B84177">
        <w:rPr>
          <w:rFonts w:eastAsia="Times New Roman" w:cs="Calibri"/>
          <w:color w:val="000000" w:themeColor="text1"/>
        </w:rPr>
        <w:t>face</w:t>
      </w:r>
      <w:r w:rsidR="007071AD" w:rsidRPr="00B84177">
        <w:rPr>
          <w:rFonts w:eastAsia="Times New Roman" w:cs="Calibri"/>
          <w:color w:val="000000" w:themeColor="text1"/>
        </w:rPr>
        <w:t xml:space="preserve"> </w:t>
      </w:r>
      <w:r w:rsidRPr="00B84177">
        <w:rPr>
          <w:rFonts w:eastAsia="Times New Roman" w:cs="Calibri"/>
          <w:color w:val="000000" w:themeColor="text1"/>
        </w:rPr>
        <w:t>of</w:t>
      </w:r>
      <w:r w:rsidR="007071AD" w:rsidRPr="00B84177">
        <w:rPr>
          <w:rFonts w:eastAsia="Times New Roman" w:cs="Calibri"/>
          <w:color w:val="000000" w:themeColor="text1"/>
        </w:rPr>
        <w:t xml:space="preserve"> </w:t>
      </w:r>
      <w:r w:rsidRPr="00B84177">
        <w:rPr>
          <w:rFonts w:eastAsia="Times New Roman" w:cs="Calibri"/>
          <w:color w:val="000000" w:themeColor="text1"/>
        </w:rPr>
        <w:t>globalisation,</w:t>
      </w:r>
      <w:r w:rsidR="007071AD" w:rsidRPr="00B84177">
        <w:rPr>
          <w:rFonts w:eastAsia="Times New Roman" w:cs="Calibri"/>
          <w:color w:val="000000" w:themeColor="text1"/>
        </w:rPr>
        <w:t xml:space="preserve"> </w:t>
      </w:r>
      <w:r w:rsidRPr="00B84177">
        <w:rPr>
          <w:rFonts w:eastAsia="Times New Roman" w:cs="Calibri"/>
          <w:color w:val="000000" w:themeColor="text1"/>
        </w:rPr>
        <w:t>population</w:t>
      </w:r>
      <w:r w:rsidR="007071AD" w:rsidRPr="00B84177">
        <w:rPr>
          <w:rFonts w:eastAsia="Times New Roman" w:cs="Calibri"/>
          <w:color w:val="000000" w:themeColor="text1"/>
        </w:rPr>
        <w:t xml:space="preserve"> </w:t>
      </w:r>
      <w:r w:rsidRPr="00B84177">
        <w:rPr>
          <w:rFonts w:eastAsia="Times New Roman" w:cs="Calibri"/>
          <w:color w:val="000000" w:themeColor="text1"/>
        </w:rPr>
        <w:t>growth,</w:t>
      </w:r>
      <w:r w:rsidR="007071AD" w:rsidRPr="00B84177">
        <w:rPr>
          <w:rFonts w:eastAsia="Times New Roman" w:cs="Calibri"/>
          <w:color w:val="000000" w:themeColor="text1"/>
        </w:rPr>
        <w:t xml:space="preserve"> </w:t>
      </w:r>
      <w:r w:rsidRPr="00B84177">
        <w:rPr>
          <w:rFonts w:eastAsia="Times New Roman" w:cs="Calibri"/>
          <w:color w:val="000000" w:themeColor="text1"/>
        </w:rPr>
        <w:t>economic</w:t>
      </w:r>
      <w:r w:rsidR="007071AD" w:rsidRPr="00B84177">
        <w:rPr>
          <w:rFonts w:eastAsia="Times New Roman" w:cs="Calibri"/>
          <w:color w:val="000000" w:themeColor="text1"/>
        </w:rPr>
        <w:t xml:space="preserve"> </w:t>
      </w:r>
      <w:r w:rsidRPr="00B84177">
        <w:rPr>
          <w:rFonts w:eastAsia="Times New Roman" w:cs="Calibri"/>
          <w:color w:val="000000" w:themeColor="text1"/>
        </w:rPr>
        <w:t>structural</w:t>
      </w:r>
      <w:r w:rsidR="007071AD" w:rsidRPr="00B84177">
        <w:rPr>
          <w:rFonts w:eastAsia="Times New Roman" w:cs="Calibri"/>
          <w:color w:val="000000" w:themeColor="text1"/>
        </w:rPr>
        <w:t xml:space="preserve"> </w:t>
      </w:r>
      <w:r w:rsidRPr="00B84177">
        <w:rPr>
          <w:rFonts w:eastAsia="Times New Roman" w:cs="Calibri"/>
          <w:color w:val="000000" w:themeColor="text1"/>
        </w:rPr>
        <w:t>adjustments</w:t>
      </w:r>
      <w:r w:rsidR="007071AD" w:rsidRPr="00B84177">
        <w:rPr>
          <w:rFonts w:eastAsia="Times New Roman" w:cs="Calibri"/>
          <w:color w:val="000000" w:themeColor="text1"/>
        </w:rPr>
        <w:t xml:space="preserve"> </w:t>
      </w:r>
      <w:r w:rsidRPr="00B84177">
        <w:rPr>
          <w:rFonts w:eastAsia="Times New Roman" w:cs="Calibri"/>
          <w:color w:val="000000" w:themeColor="text1"/>
        </w:rPr>
        <w:t>and</w:t>
      </w:r>
      <w:r w:rsidR="007071AD" w:rsidRPr="00B84177">
        <w:rPr>
          <w:rFonts w:eastAsia="Times New Roman" w:cs="Calibri"/>
          <w:color w:val="000000" w:themeColor="text1"/>
        </w:rPr>
        <w:t xml:space="preserve"> </w:t>
      </w:r>
      <w:r w:rsidRPr="00B84177">
        <w:rPr>
          <w:rFonts w:eastAsia="Times New Roman" w:cs="Calibri"/>
          <w:color w:val="000000" w:themeColor="text1"/>
        </w:rPr>
        <w:t>climate</w:t>
      </w:r>
      <w:r w:rsidR="007071AD" w:rsidRPr="00B84177">
        <w:rPr>
          <w:rFonts w:eastAsia="Times New Roman" w:cs="Calibri"/>
          <w:color w:val="000000" w:themeColor="text1"/>
        </w:rPr>
        <w:t xml:space="preserve"> </w:t>
      </w:r>
      <w:r w:rsidRPr="00B84177">
        <w:rPr>
          <w:rFonts w:eastAsia="Times New Roman" w:cs="Calibri"/>
          <w:color w:val="000000" w:themeColor="text1"/>
        </w:rPr>
        <w:t>change.</w:t>
      </w:r>
      <w:r w:rsidR="007071AD" w:rsidRPr="00B84177">
        <w:rPr>
          <w:rFonts w:eastAsia="Times New Roman" w:cs="Calibri"/>
          <w:color w:val="000000" w:themeColor="text1"/>
        </w:rPr>
        <w:t xml:space="preserve"> </w:t>
      </w:r>
    </w:p>
    <w:p w:rsidR="005E185C" w:rsidRPr="00B84177" w:rsidRDefault="00A11750" w:rsidP="00724D54">
      <w:pPr>
        <w:spacing w:before="100" w:beforeAutospacing="1" w:after="100" w:afterAutospacing="1"/>
        <w:jc w:val="both"/>
        <w:rPr>
          <w:rFonts w:eastAsia="Times New Roman" w:cs="Times New Roman"/>
          <w:color w:val="000000" w:themeColor="text1"/>
        </w:rPr>
      </w:pPr>
      <w:r w:rsidRPr="00B84177">
        <w:rPr>
          <w:rFonts w:eastAsia="Times New Roman" w:cs="Calibri"/>
          <w:color w:val="000000" w:themeColor="text1"/>
        </w:rPr>
        <w:t>This</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specialisation</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is</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appropriate</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for</w:t>
      </w:r>
      <w:r w:rsidR="007071AD" w:rsidRPr="00B84177">
        <w:rPr>
          <w:rFonts w:eastAsia="Times New Roman" w:cs="Calibri"/>
          <w:color w:val="000000" w:themeColor="text1"/>
        </w:rPr>
        <w:t xml:space="preserve"> </w:t>
      </w:r>
      <w:r w:rsidR="008B3C86" w:rsidRPr="00B84177">
        <w:rPr>
          <w:rFonts w:eastAsia="Times New Roman" w:cs="Calibri"/>
          <w:color w:val="000000" w:themeColor="text1"/>
        </w:rPr>
        <w:t>both</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developed</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and</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developing</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country</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contexts,</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and</w:t>
      </w:r>
      <w:r w:rsidR="007071AD" w:rsidRPr="00B84177">
        <w:rPr>
          <w:rFonts w:eastAsia="Times New Roman" w:cs="Calibri"/>
          <w:color w:val="000000" w:themeColor="text1"/>
        </w:rPr>
        <w:t xml:space="preserve"> </w:t>
      </w:r>
      <w:r w:rsidRPr="00B84177">
        <w:rPr>
          <w:rFonts w:eastAsia="Times New Roman" w:cs="Calibri"/>
          <w:color w:val="000000" w:themeColor="text1"/>
        </w:rPr>
        <w:t>in</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the</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second-year</w:t>
      </w:r>
      <w:r w:rsidR="007071AD" w:rsidRPr="00B84177">
        <w:rPr>
          <w:rFonts w:eastAsia="Times New Roman" w:cs="Calibri"/>
          <w:color w:val="000000" w:themeColor="text1"/>
        </w:rPr>
        <w:t xml:space="preserve"> </w:t>
      </w:r>
      <w:r w:rsidR="008B3C86" w:rsidRPr="00B84177">
        <w:rPr>
          <w:rFonts w:eastAsia="Times New Roman" w:cs="Calibri"/>
          <w:color w:val="000000" w:themeColor="text1"/>
        </w:rPr>
        <w:t>your</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research</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project</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can</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be</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focused</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on</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international</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(overseas)</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regional</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development</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situations.</w:t>
      </w:r>
      <w:r w:rsidR="007071AD" w:rsidRPr="00B84177">
        <w:rPr>
          <w:rFonts w:eastAsia="Times New Roman" w:cs="Calibri"/>
          <w:color w:val="000000" w:themeColor="text1"/>
        </w:rPr>
        <w:t xml:space="preserve"> </w:t>
      </w:r>
    </w:p>
    <w:p w:rsidR="005E185C" w:rsidRPr="00B84177" w:rsidRDefault="005E185C" w:rsidP="00724D54">
      <w:pPr>
        <w:spacing w:before="100" w:beforeAutospacing="1" w:after="100" w:afterAutospacing="1"/>
        <w:jc w:val="both"/>
        <w:rPr>
          <w:rFonts w:eastAsia="Times New Roman" w:cs="Times New Roman"/>
          <w:color w:val="000000" w:themeColor="text1"/>
        </w:rPr>
      </w:pPr>
      <w:r w:rsidRPr="00B84177">
        <w:rPr>
          <w:rFonts w:eastAsia="Times New Roman" w:cs="Calibri"/>
          <w:color w:val="000000" w:themeColor="text1"/>
        </w:rPr>
        <w:lastRenderedPageBreak/>
        <w:t>You</w:t>
      </w:r>
      <w:r w:rsidR="007071AD" w:rsidRPr="00B84177">
        <w:rPr>
          <w:rFonts w:eastAsia="Times New Roman" w:cs="Calibri"/>
          <w:color w:val="000000" w:themeColor="text1"/>
        </w:rPr>
        <w:t xml:space="preserve"> </w:t>
      </w:r>
      <w:r w:rsidRPr="00B84177">
        <w:rPr>
          <w:rFonts w:eastAsia="Times New Roman" w:cs="Calibri"/>
          <w:color w:val="000000" w:themeColor="text1"/>
        </w:rPr>
        <w:t>will</w:t>
      </w:r>
      <w:r w:rsidR="007071AD" w:rsidRPr="00B84177">
        <w:rPr>
          <w:rFonts w:eastAsia="Times New Roman" w:cs="Calibri"/>
          <w:color w:val="000000" w:themeColor="text1"/>
        </w:rPr>
        <w:t xml:space="preserve"> </w:t>
      </w:r>
      <w:r w:rsidRPr="00B84177">
        <w:rPr>
          <w:rFonts w:eastAsia="Times New Roman" w:cs="Calibri"/>
          <w:color w:val="000000" w:themeColor="text1"/>
        </w:rPr>
        <w:t>develop</w:t>
      </w:r>
      <w:r w:rsidR="007071AD" w:rsidRPr="00B84177">
        <w:rPr>
          <w:rFonts w:eastAsia="Times New Roman" w:cs="Calibri"/>
          <w:color w:val="000000" w:themeColor="text1"/>
        </w:rPr>
        <w:t xml:space="preserve"> </w:t>
      </w:r>
      <w:r w:rsidRPr="00B84177">
        <w:rPr>
          <w:rFonts w:eastAsia="Times New Roman" w:cs="Calibri"/>
          <w:color w:val="000000" w:themeColor="text1"/>
        </w:rPr>
        <w:t>an</w:t>
      </w:r>
      <w:r w:rsidR="007071AD" w:rsidRPr="00B84177">
        <w:rPr>
          <w:rFonts w:eastAsia="Times New Roman" w:cs="Calibri"/>
          <w:color w:val="000000" w:themeColor="text1"/>
        </w:rPr>
        <w:t xml:space="preserve"> </w:t>
      </w:r>
      <w:r w:rsidRPr="00B84177">
        <w:rPr>
          <w:rFonts w:eastAsia="Times New Roman" w:cs="Calibri"/>
          <w:color w:val="000000" w:themeColor="text1"/>
        </w:rPr>
        <w:t>in-depth</w:t>
      </w:r>
      <w:r w:rsidR="007071AD" w:rsidRPr="00B84177">
        <w:rPr>
          <w:rFonts w:eastAsia="Times New Roman" w:cs="Calibri"/>
          <w:color w:val="000000" w:themeColor="text1"/>
        </w:rPr>
        <w:t xml:space="preserve"> </w:t>
      </w:r>
      <w:r w:rsidRPr="00B84177">
        <w:rPr>
          <w:rFonts w:eastAsia="Times New Roman" w:cs="Calibri"/>
          <w:color w:val="000000" w:themeColor="text1"/>
        </w:rPr>
        <w:t>understanding</w:t>
      </w:r>
      <w:r w:rsidR="007071AD" w:rsidRPr="00B84177">
        <w:rPr>
          <w:rFonts w:eastAsia="Times New Roman" w:cs="Calibri"/>
          <w:color w:val="000000" w:themeColor="text1"/>
        </w:rPr>
        <w:t xml:space="preserve"> </w:t>
      </w:r>
      <w:r w:rsidRPr="00B84177">
        <w:rPr>
          <w:rFonts w:eastAsia="Times New Roman" w:cs="Calibri"/>
          <w:color w:val="000000" w:themeColor="text1"/>
        </w:rPr>
        <w:t>of</w:t>
      </w:r>
      <w:r w:rsidR="007071AD" w:rsidRPr="00B84177">
        <w:rPr>
          <w:rFonts w:eastAsia="Times New Roman" w:cs="Calibri"/>
          <w:color w:val="000000" w:themeColor="text1"/>
        </w:rPr>
        <w:t xml:space="preserve"> </w:t>
      </w:r>
      <w:r w:rsidRPr="00B84177">
        <w:rPr>
          <w:rFonts w:eastAsia="Times New Roman" w:cs="Calibri"/>
          <w:color w:val="000000" w:themeColor="text1"/>
        </w:rPr>
        <w:t>the</w:t>
      </w:r>
      <w:r w:rsidR="007071AD" w:rsidRPr="00B84177">
        <w:rPr>
          <w:rFonts w:eastAsia="Times New Roman" w:cs="Calibri"/>
          <w:color w:val="000000" w:themeColor="text1"/>
        </w:rPr>
        <w:t xml:space="preserve"> </w:t>
      </w:r>
      <w:r w:rsidRPr="00B84177">
        <w:rPr>
          <w:rFonts w:eastAsia="Times New Roman" w:cs="Calibri"/>
          <w:color w:val="000000" w:themeColor="text1"/>
        </w:rPr>
        <w:t>key</w:t>
      </w:r>
      <w:r w:rsidR="007071AD" w:rsidRPr="00B84177">
        <w:rPr>
          <w:rFonts w:eastAsia="Times New Roman" w:cs="Calibri"/>
          <w:color w:val="000000" w:themeColor="text1"/>
        </w:rPr>
        <w:t xml:space="preserve"> </w:t>
      </w:r>
      <w:r w:rsidRPr="00B84177">
        <w:rPr>
          <w:rFonts w:eastAsia="Times New Roman" w:cs="Calibri"/>
          <w:color w:val="000000" w:themeColor="text1"/>
        </w:rPr>
        <w:t>biophysical,</w:t>
      </w:r>
      <w:r w:rsidR="007071AD" w:rsidRPr="00B84177">
        <w:rPr>
          <w:rFonts w:eastAsia="Times New Roman" w:cs="Calibri"/>
          <w:color w:val="000000" w:themeColor="text1"/>
        </w:rPr>
        <w:t xml:space="preserve"> </w:t>
      </w:r>
      <w:r w:rsidRPr="00B84177">
        <w:rPr>
          <w:rFonts w:eastAsia="Times New Roman" w:cs="Calibri"/>
          <w:color w:val="000000" w:themeColor="text1"/>
        </w:rPr>
        <w:t>socio</w:t>
      </w:r>
      <w:r w:rsidR="00414257" w:rsidRPr="00B84177">
        <w:rPr>
          <w:rFonts w:eastAsia="Times New Roman" w:cs="Calibri"/>
          <w:color w:val="000000" w:themeColor="text1"/>
        </w:rPr>
        <w:t>-</w:t>
      </w:r>
      <w:r w:rsidRPr="00B84177">
        <w:rPr>
          <w:rFonts w:eastAsia="Times New Roman" w:cs="Calibri"/>
          <w:color w:val="000000" w:themeColor="text1"/>
        </w:rPr>
        <w:t>economic,</w:t>
      </w:r>
      <w:r w:rsidR="007071AD" w:rsidRPr="00B84177">
        <w:rPr>
          <w:rFonts w:eastAsia="Times New Roman" w:cs="Calibri"/>
          <w:color w:val="000000" w:themeColor="text1"/>
        </w:rPr>
        <w:t xml:space="preserve"> </w:t>
      </w:r>
      <w:r w:rsidRPr="00B84177">
        <w:rPr>
          <w:rFonts w:eastAsia="Times New Roman" w:cs="Calibri"/>
          <w:color w:val="000000" w:themeColor="text1"/>
        </w:rPr>
        <w:t>geographic</w:t>
      </w:r>
      <w:r w:rsidR="007071AD" w:rsidRPr="00B84177">
        <w:rPr>
          <w:rFonts w:eastAsia="Times New Roman" w:cs="Calibri"/>
          <w:color w:val="000000" w:themeColor="text1"/>
        </w:rPr>
        <w:t xml:space="preserve"> </w:t>
      </w:r>
      <w:r w:rsidR="008B3C86" w:rsidRPr="00B84177">
        <w:rPr>
          <w:rFonts w:eastAsia="Times New Roman" w:cs="Calibri"/>
          <w:color w:val="000000" w:themeColor="text1"/>
        </w:rPr>
        <w:t>(spatial)</w:t>
      </w:r>
      <w:r w:rsidR="007071AD" w:rsidRPr="00B84177">
        <w:rPr>
          <w:rFonts w:eastAsia="Times New Roman" w:cs="Calibri"/>
          <w:color w:val="000000" w:themeColor="text1"/>
        </w:rPr>
        <w:t xml:space="preserve"> </w:t>
      </w:r>
      <w:r w:rsidRPr="00B84177">
        <w:rPr>
          <w:rFonts w:eastAsia="Times New Roman" w:cs="Calibri"/>
          <w:color w:val="000000" w:themeColor="text1"/>
        </w:rPr>
        <w:t>and</w:t>
      </w:r>
      <w:r w:rsidR="007071AD" w:rsidRPr="00B84177">
        <w:rPr>
          <w:rFonts w:eastAsia="Times New Roman" w:cs="Calibri"/>
          <w:color w:val="000000" w:themeColor="text1"/>
        </w:rPr>
        <w:t xml:space="preserve"> </w:t>
      </w:r>
      <w:r w:rsidRPr="00B84177">
        <w:rPr>
          <w:rFonts w:eastAsia="Times New Roman" w:cs="Calibri"/>
          <w:color w:val="000000" w:themeColor="text1"/>
        </w:rPr>
        <w:t>infrastructure</w:t>
      </w:r>
      <w:r w:rsidR="007071AD" w:rsidRPr="00B84177">
        <w:rPr>
          <w:rFonts w:eastAsia="Times New Roman" w:cs="Calibri"/>
          <w:color w:val="000000" w:themeColor="text1"/>
        </w:rPr>
        <w:t xml:space="preserve"> </w:t>
      </w:r>
      <w:r w:rsidRPr="00B84177">
        <w:rPr>
          <w:rFonts w:eastAsia="Times New Roman" w:cs="Calibri"/>
          <w:color w:val="000000" w:themeColor="text1"/>
        </w:rPr>
        <w:t>factors</w:t>
      </w:r>
      <w:r w:rsidR="007071AD" w:rsidRPr="00B84177">
        <w:rPr>
          <w:rFonts w:eastAsia="Times New Roman" w:cs="Calibri"/>
          <w:color w:val="000000" w:themeColor="text1"/>
        </w:rPr>
        <w:t xml:space="preserve"> </w:t>
      </w:r>
      <w:r w:rsidRPr="00B84177">
        <w:rPr>
          <w:rFonts w:eastAsia="Times New Roman" w:cs="Calibri"/>
          <w:color w:val="000000" w:themeColor="text1"/>
        </w:rPr>
        <w:t>that</w:t>
      </w:r>
      <w:r w:rsidR="007071AD" w:rsidRPr="00B84177">
        <w:rPr>
          <w:rFonts w:eastAsia="Times New Roman" w:cs="Calibri"/>
          <w:color w:val="000000" w:themeColor="text1"/>
        </w:rPr>
        <w:t xml:space="preserve"> </w:t>
      </w:r>
      <w:r w:rsidRPr="00B84177">
        <w:rPr>
          <w:rFonts w:eastAsia="Times New Roman" w:cs="Calibri"/>
          <w:color w:val="000000" w:themeColor="text1"/>
        </w:rPr>
        <w:t>influence</w:t>
      </w:r>
      <w:r w:rsidR="007071AD" w:rsidRPr="00B84177">
        <w:rPr>
          <w:rFonts w:eastAsia="Times New Roman" w:cs="Calibri"/>
          <w:color w:val="000000" w:themeColor="text1"/>
        </w:rPr>
        <w:t xml:space="preserve"> </w:t>
      </w:r>
      <w:r w:rsidRPr="00B84177">
        <w:rPr>
          <w:rFonts w:eastAsia="Times New Roman" w:cs="Calibri"/>
          <w:color w:val="000000" w:themeColor="text1"/>
        </w:rPr>
        <w:t>the</w:t>
      </w:r>
      <w:r w:rsidR="007071AD" w:rsidRPr="00B84177">
        <w:rPr>
          <w:rFonts w:eastAsia="Times New Roman" w:cs="Calibri"/>
          <w:color w:val="000000" w:themeColor="text1"/>
        </w:rPr>
        <w:t xml:space="preserve"> </w:t>
      </w:r>
      <w:r w:rsidRPr="00B84177">
        <w:rPr>
          <w:rFonts w:eastAsia="Times New Roman" w:cs="Calibri"/>
          <w:color w:val="000000" w:themeColor="text1"/>
        </w:rPr>
        <w:t>development</w:t>
      </w:r>
      <w:r w:rsidR="007071AD" w:rsidRPr="00B84177">
        <w:rPr>
          <w:rFonts w:eastAsia="Times New Roman" w:cs="Calibri"/>
          <w:color w:val="000000" w:themeColor="text1"/>
        </w:rPr>
        <w:t xml:space="preserve"> </w:t>
      </w:r>
      <w:r w:rsidRPr="00B84177">
        <w:rPr>
          <w:rFonts w:eastAsia="Times New Roman" w:cs="Calibri"/>
          <w:color w:val="000000" w:themeColor="text1"/>
        </w:rPr>
        <w:t>of</w:t>
      </w:r>
      <w:r w:rsidR="007071AD" w:rsidRPr="00B84177">
        <w:rPr>
          <w:rFonts w:eastAsia="Times New Roman" w:cs="Calibri"/>
          <w:color w:val="000000" w:themeColor="text1"/>
        </w:rPr>
        <w:t xml:space="preserve"> </w:t>
      </w:r>
      <w:r w:rsidR="00A52F24" w:rsidRPr="00B84177">
        <w:rPr>
          <w:rFonts w:eastAsia="Times New Roman" w:cs="Calibri"/>
          <w:color w:val="000000" w:themeColor="text1"/>
        </w:rPr>
        <w:t>city-regions,</w:t>
      </w:r>
      <w:r w:rsidR="007071AD" w:rsidRPr="00B84177">
        <w:rPr>
          <w:rFonts w:eastAsia="Times New Roman" w:cs="Calibri"/>
          <w:color w:val="000000" w:themeColor="text1"/>
        </w:rPr>
        <w:t xml:space="preserve"> </w:t>
      </w:r>
      <w:r w:rsidRPr="00B84177">
        <w:rPr>
          <w:rFonts w:eastAsia="Times New Roman" w:cs="Calibri"/>
          <w:color w:val="000000" w:themeColor="text1"/>
        </w:rPr>
        <w:t>regions,</w:t>
      </w:r>
      <w:r w:rsidR="007071AD" w:rsidRPr="00B84177">
        <w:rPr>
          <w:rFonts w:eastAsia="Times New Roman" w:cs="Calibri"/>
          <w:color w:val="000000" w:themeColor="text1"/>
        </w:rPr>
        <w:t xml:space="preserve"> </w:t>
      </w:r>
      <w:r w:rsidR="00A52F24" w:rsidRPr="00B84177">
        <w:rPr>
          <w:rFonts w:eastAsia="Times New Roman" w:cs="Calibri"/>
          <w:color w:val="000000" w:themeColor="text1"/>
        </w:rPr>
        <w:t>and</w:t>
      </w:r>
      <w:r w:rsidR="007071AD" w:rsidRPr="00B84177">
        <w:rPr>
          <w:rFonts w:eastAsia="Times New Roman" w:cs="Calibri"/>
          <w:color w:val="000000" w:themeColor="text1"/>
        </w:rPr>
        <w:t xml:space="preserve"> </w:t>
      </w:r>
      <w:r w:rsidR="00A52F24" w:rsidRPr="00B84177">
        <w:rPr>
          <w:rFonts w:eastAsia="Times New Roman" w:cs="Calibri"/>
          <w:color w:val="000000" w:themeColor="text1"/>
        </w:rPr>
        <w:t>rural</w:t>
      </w:r>
      <w:r w:rsidR="007071AD" w:rsidRPr="00B84177">
        <w:rPr>
          <w:rFonts w:eastAsia="Times New Roman" w:cs="Calibri"/>
          <w:color w:val="000000" w:themeColor="text1"/>
        </w:rPr>
        <w:t xml:space="preserve"> </w:t>
      </w:r>
      <w:r w:rsidR="00A52F24" w:rsidRPr="00B84177">
        <w:rPr>
          <w:rFonts w:eastAsia="Times New Roman" w:cs="Calibri"/>
          <w:color w:val="000000" w:themeColor="text1"/>
        </w:rPr>
        <w:t>areas</w:t>
      </w:r>
      <w:r w:rsidR="007071AD" w:rsidRPr="00B84177">
        <w:rPr>
          <w:rFonts w:eastAsia="Times New Roman" w:cs="Calibri"/>
          <w:color w:val="000000" w:themeColor="text1"/>
        </w:rPr>
        <w:t xml:space="preserve"> </w:t>
      </w:r>
      <w:r w:rsidRPr="00B84177">
        <w:rPr>
          <w:rFonts w:eastAsia="Times New Roman" w:cs="Calibri"/>
          <w:color w:val="000000" w:themeColor="text1"/>
        </w:rPr>
        <w:t>as</w:t>
      </w:r>
      <w:r w:rsidR="007071AD" w:rsidRPr="00B84177">
        <w:rPr>
          <w:rFonts w:eastAsia="Times New Roman" w:cs="Calibri"/>
          <w:color w:val="000000" w:themeColor="text1"/>
        </w:rPr>
        <w:t xml:space="preserve"> </w:t>
      </w:r>
      <w:r w:rsidRPr="00B84177">
        <w:rPr>
          <w:rFonts w:eastAsia="Times New Roman" w:cs="Calibri"/>
          <w:color w:val="000000" w:themeColor="text1"/>
        </w:rPr>
        <w:t>well</w:t>
      </w:r>
      <w:r w:rsidR="007071AD" w:rsidRPr="00B84177">
        <w:rPr>
          <w:rFonts w:eastAsia="Times New Roman" w:cs="Calibri"/>
          <w:color w:val="000000" w:themeColor="text1"/>
        </w:rPr>
        <w:t xml:space="preserve"> </w:t>
      </w:r>
      <w:r w:rsidRPr="00B84177">
        <w:rPr>
          <w:rFonts w:eastAsia="Times New Roman" w:cs="Calibri"/>
          <w:color w:val="000000" w:themeColor="text1"/>
        </w:rPr>
        <w:t>as</w:t>
      </w:r>
      <w:r w:rsidR="007071AD" w:rsidRPr="00B84177">
        <w:rPr>
          <w:rFonts w:eastAsia="Times New Roman" w:cs="Calibri"/>
          <w:color w:val="000000" w:themeColor="text1"/>
        </w:rPr>
        <w:t xml:space="preserve"> </w:t>
      </w:r>
      <w:r w:rsidRPr="00B84177">
        <w:rPr>
          <w:rFonts w:eastAsia="Times New Roman" w:cs="Calibri"/>
          <w:color w:val="000000" w:themeColor="text1"/>
        </w:rPr>
        <w:t>the</w:t>
      </w:r>
      <w:r w:rsidR="007071AD" w:rsidRPr="00B84177">
        <w:rPr>
          <w:rFonts w:eastAsia="Times New Roman" w:cs="Calibri"/>
          <w:color w:val="000000" w:themeColor="text1"/>
        </w:rPr>
        <w:t xml:space="preserve"> </w:t>
      </w:r>
      <w:r w:rsidRPr="00B84177">
        <w:rPr>
          <w:rFonts w:eastAsia="Times New Roman" w:cs="Calibri"/>
          <w:color w:val="000000" w:themeColor="text1"/>
        </w:rPr>
        <w:t>strategic</w:t>
      </w:r>
      <w:r w:rsidR="007071AD" w:rsidRPr="00B84177">
        <w:rPr>
          <w:rFonts w:eastAsia="Times New Roman" w:cs="Calibri"/>
          <w:color w:val="000000" w:themeColor="text1"/>
        </w:rPr>
        <w:t xml:space="preserve"> </w:t>
      </w:r>
      <w:r w:rsidRPr="00B84177">
        <w:rPr>
          <w:rFonts w:eastAsia="Times New Roman" w:cs="Calibri"/>
          <w:color w:val="000000" w:themeColor="text1"/>
        </w:rPr>
        <w:t>and</w:t>
      </w:r>
      <w:r w:rsidR="007071AD" w:rsidRPr="00B84177">
        <w:rPr>
          <w:rFonts w:eastAsia="Times New Roman" w:cs="Calibri"/>
          <w:color w:val="000000" w:themeColor="text1"/>
        </w:rPr>
        <w:t xml:space="preserve"> </w:t>
      </w:r>
      <w:r w:rsidRPr="00B84177">
        <w:rPr>
          <w:rFonts w:eastAsia="Times New Roman" w:cs="Calibri"/>
          <w:color w:val="000000" w:themeColor="text1"/>
        </w:rPr>
        <w:t>technological</w:t>
      </w:r>
      <w:r w:rsidR="007071AD" w:rsidRPr="00B84177">
        <w:rPr>
          <w:rFonts w:eastAsia="Times New Roman" w:cs="Calibri"/>
          <w:color w:val="000000" w:themeColor="text1"/>
        </w:rPr>
        <w:t xml:space="preserve"> </w:t>
      </w:r>
      <w:r w:rsidRPr="00B84177">
        <w:rPr>
          <w:rFonts w:eastAsia="Times New Roman" w:cs="Calibri"/>
          <w:color w:val="000000" w:themeColor="text1"/>
        </w:rPr>
        <w:t>tools</w:t>
      </w:r>
      <w:r w:rsidR="007071AD" w:rsidRPr="00B84177">
        <w:rPr>
          <w:rFonts w:eastAsia="Times New Roman" w:cs="Calibri"/>
          <w:color w:val="000000" w:themeColor="text1"/>
        </w:rPr>
        <w:t xml:space="preserve"> </w:t>
      </w:r>
      <w:r w:rsidRPr="00B84177">
        <w:rPr>
          <w:rFonts w:eastAsia="Times New Roman" w:cs="Calibri"/>
          <w:color w:val="000000" w:themeColor="text1"/>
        </w:rPr>
        <w:t>to</w:t>
      </w:r>
      <w:r w:rsidR="007071AD" w:rsidRPr="00B84177">
        <w:rPr>
          <w:rFonts w:eastAsia="Times New Roman" w:cs="Calibri"/>
          <w:color w:val="000000" w:themeColor="text1"/>
        </w:rPr>
        <w:t xml:space="preserve"> </w:t>
      </w:r>
      <w:r w:rsidRPr="00B84177">
        <w:rPr>
          <w:rFonts w:eastAsia="Times New Roman" w:cs="Calibri"/>
          <w:color w:val="000000" w:themeColor="text1"/>
        </w:rPr>
        <w:t>analyse</w:t>
      </w:r>
      <w:r w:rsidR="007071AD" w:rsidRPr="00B84177">
        <w:rPr>
          <w:rFonts w:eastAsia="Times New Roman" w:cs="Calibri"/>
          <w:color w:val="000000" w:themeColor="text1"/>
        </w:rPr>
        <w:t xml:space="preserve"> </w:t>
      </w:r>
      <w:r w:rsidRPr="00B84177">
        <w:rPr>
          <w:rFonts w:eastAsia="Times New Roman" w:cs="Calibri"/>
          <w:color w:val="000000" w:themeColor="text1"/>
        </w:rPr>
        <w:t>and</w:t>
      </w:r>
      <w:r w:rsidR="007071AD" w:rsidRPr="00B84177">
        <w:rPr>
          <w:rFonts w:eastAsia="Times New Roman" w:cs="Calibri"/>
          <w:color w:val="000000" w:themeColor="text1"/>
        </w:rPr>
        <w:t xml:space="preserve"> </w:t>
      </w:r>
      <w:r w:rsidRPr="00B84177">
        <w:rPr>
          <w:rFonts w:eastAsia="Times New Roman" w:cs="Calibri"/>
          <w:color w:val="000000" w:themeColor="text1"/>
        </w:rPr>
        <w:t>act</w:t>
      </w:r>
      <w:r w:rsidR="007071AD" w:rsidRPr="00B84177">
        <w:rPr>
          <w:rFonts w:eastAsia="Times New Roman" w:cs="Calibri"/>
          <w:color w:val="000000" w:themeColor="text1"/>
        </w:rPr>
        <w:t xml:space="preserve"> </w:t>
      </w:r>
      <w:r w:rsidRPr="00B84177">
        <w:rPr>
          <w:rFonts w:eastAsia="Times New Roman" w:cs="Calibri"/>
          <w:color w:val="000000" w:themeColor="text1"/>
        </w:rPr>
        <w:t>on</w:t>
      </w:r>
      <w:r w:rsidR="007071AD" w:rsidRPr="00B84177">
        <w:rPr>
          <w:rFonts w:eastAsia="Times New Roman" w:cs="Calibri"/>
          <w:color w:val="000000" w:themeColor="text1"/>
        </w:rPr>
        <w:t xml:space="preserve"> </w:t>
      </w:r>
      <w:r w:rsidRPr="00B84177">
        <w:rPr>
          <w:rFonts w:eastAsia="Times New Roman" w:cs="Calibri"/>
          <w:color w:val="000000" w:themeColor="text1"/>
        </w:rPr>
        <w:t>informatio</w:t>
      </w:r>
      <w:r w:rsidR="00A52F24" w:rsidRPr="00B84177">
        <w:rPr>
          <w:rFonts w:eastAsia="Times New Roman" w:cs="Calibri"/>
          <w:color w:val="000000" w:themeColor="text1"/>
        </w:rPr>
        <w:t>n</w:t>
      </w:r>
      <w:r w:rsidR="007071AD" w:rsidRPr="00B84177">
        <w:rPr>
          <w:rFonts w:eastAsia="Times New Roman" w:cs="Calibri"/>
          <w:color w:val="000000" w:themeColor="text1"/>
        </w:rPr>
        <w:t xml:space="preserve"> </w:t>
      </w:r>
      <w:r w:rsidR="00A52F24" w:rsidRPr="00B84177">
        <w:rPr>
          <w:rFonts w:eastAsia="Times New Roman" w:cs="Calibri"/>
          <w:color w:val="000000" w:themeColor="text1"/>
        </w:rPr>
        <w:t>to</w:t>
      </w:r>
      <w:r w:rsidR="007071AD" w:rsidRPr="00B84177">
        <w:rPr>
          <w:rFonts w:eastAsia="Times New Roman" w:cs="Calibri"/>
          <w:color w:val="000000" w:themeColor="text1"/>
        </w:rPr>
        <w:t xml:space="preserve"> </w:t>
      </w:r>
      <w:r w:rsidR="00A52F24" w:rsidRPr="00B84177">
        <w:rPr>
          <w:rFonts w:eastAsia="Times New Roman" w:cs="Calibri"/>
          <w:color w:val="000000" w:themeColor="text1"/>
        </w:rPr>
        <w:t>sustainably</w:t>
      </w:r>
      <w:r w:rsidR="007071AD" w:rsidRPr="00B84177">
        <w:rPr>
          <w:rFonts w:eastAsia="Times New Roman" w:cs="Calibri"/>
          <w:color w:val="000000" w:themeColor="text1"/>
        </w:rPr>
        <w:t xml:space="preserve"> </w:t>
      </w:r>
      <w:r w:rsidR="00A52F24" w:rsidRPr="00B84177">
        <w:rPr>
          <w:rFonts w:eastAsia="Times New Roman" w:cs="Calibri"/>
          <w:color w:val="000000" w:themeColor="text1"/>
        </w:rPr>
        <w:t>guide</w:t>
      </w:r>
      <w:r w:rsidR="007071AD" w:rsidRPr="00B84177">
        <w:rPr>
          <w:rFonts w:eastAsia="Times New Roman" w:cs="Calibri"/>
          <w:color w:val="000000" w:themeColor="text1"/>
        </w:rPr>
        <w:t xml:space="preserve"> </w:t>
      </w:r>
      <w:r w:rsidR="00A52F24" w:rsidRPr="00B84177">
        <w:rPr>
          <w:rFonts w:eastAsia="Times New Roman" w:cs="Calibri"/>
          <w:color w:val="000000" w:themeColor="text1"/>
        </w:rPr>
        <w:t>socio-</w:t>
      </w:r>
      <w:r w:rsidRPr="00B84177">
        <w:rPr>
          <w:rFonts w:eastAsia="Times New Roman" w:cs="Calibri"/>
          <w:color w:val="000000" w:themeColor="text1"/>
        </w:rPr>
        <w:t>economic</w:t>
      </w:r>
      <w:r w:rsidR="007071AD" w:rsidRPr="00B84177">
        <w:rPr>
          <w:rFonts w:eastAsia="Times New Roman" w:cs="Calibri"/>
          <w:color w:val="000000" w:themeColor="text1"/>
        </w:rPr>
        <w:t xml:space="preserve"> </w:t>
      </w:r>
      <w:r w:rsidRPr="00B84177">
        <w:rPr>
          <w:rFonts w:eastAsia="Times New Roman" w:cs="Calibri"/>
          <w:color w:val="000000" w:themeColor="text1"/>
        </w:rPr>
        <w:t>development.</w:t>
      </w:r>
      <w:r w:rsidR="007071AD" w:rsidRPr="00B84177">
        <w:rPr>
          <w:rFonts w:eastAsia="Times New Roman" w:cs="Calibri"/>
          <w:color w:val="000000" w:themeColor="text1"/>
        </w:rPr>
        <w:t xml:space="preserve"> </w:t>
      </w:r>
    </w:p>
    <w:p w:rsidR="005E185C" w:rsidRPr="00B84177" w:rsidRDefault="005E185C" w:rsidP="007071AD">
      <w:pPr>
        <w:spacing w:before="100" w:beforeAutospacing="1" w:after="100" w:afterAutospacing="1"/>
        <w:jc w:val="both"/>
        <w:outlineLvl w:val="0"/>
        <w:rPr>
          <w:rFonts w:eastAsia="Times New Roman" w:cs="Times New Roman"/>
          <w:b/>
          <w:color w:val="000000" w:themeColor="text1"/>
        </w:rPr>
      </w:pPr>
      <w:r w:rsidRPr="00B84177">
        <w:rPr>
          <w:rFonts w:eastAsia="Times New Roman" w:cs="Times New Roman"/>
          <w:b/>
          <w:color w:val="000000" w:themeColor="text1"/>
        </w:rPr>
        <w:t>Career</w:t>
      </w:r>
      <w:r w:rsidR="007071AD" w:rsidRPr="00B84177">
        <w:rPr>
          <w:rFonts w:eastAsia="Times New Roman" w:cs="Times New Roman"/>
          <w:b/>
          <w:color w:val="000000" w:themeColor="text1"/>
        </w:rPr>
        <w:t xml:space="preserve"> </w:t>
      </w:r>
      <w:r w:rsidRPr="00B84177">
        <w:rPr>
          <w:rFonts w:eastAsia="Times New Roman" w:cs="Times New Roman"/>
          <w:b/>
          <w:color w:val="000000" w:themeColor="text1"/>
        </w:rPr>
        <w:t>opportunities</w:t>
      </w:r>
      <w:r w:rsidR="007071AD" w:rsidRPr="00B84177">
        <w:rPr>
          <w:rFonts w:eastAsia="Times New Roman" w:cs="Times New Roman"/>
          <w:b/>
          <w:color w:val="000000" w:themeColor="text1"/>
        </w:rPr>
        <w:t xml:space="preserve"> </w:t>
      </w:r>
    </w:p>
    <w:p w:rsidR="005E185C" w:rsidRPr="00B84177" w:rsidRDefault="005E185C" w:rsidP="00724D54">
      <w:pPr>
        <w:spacing w:before="100" w:beforeAutospacing="1" w:after="100" w:afterAutospacing="1"/>
        <w:jc w:val="both"/>
        <w:rPr>
          <w:rFonts w:eastAsia="Times New Roman" w:cs="Times New Roman"/>
          <w:color w:val="000000" w:themeColor="text1"/>
        </w:rPr>
      </w:pPr>
      <w:r w:rsidRPr="00B84177">
        <w:rPr>
          <w:rFonts w:eastAsia="Times New Roman" w:cs="Calibri"/>
          <w:color w:val="000000" w:themeColor="text1"/>
        </w:rPr>
        <w:t>As</w:t>
      </w:r>
      <w:r w:rsidR="007071AD" w:rsidRPr="00B84177">
        <w:rPr>
          <w:rFonts w:eastAsia="Times New Roman" w:cs="Calibri"/>
          <w:color w:val="000000" w:themeColor="text1"/>
        </w:rPr>
        <w:t xml:space="preserve"> </w:t>
      </w:r>
      <w:r w:rsidRPr="00B84177">
        <w:rPr>
          <w:rFonts w:eastAsia="Times New Roman" w:cs="Calibri"/>
          <w:color w:val="000000" w:themeColor="text1"/>
        </w:rPr>
        <w:t>a</w:t>
      </w:r>
      <w:r w:rsidR="007071AD" w:rsidRPr="00B84177">
        <w:rPr>
          <w:rFonts w:eastAsia="Times New Roman" w:cs="Calibri"/>
          <w:color w:val="000000" w:themeColor="text1"/>
        </w:rPr>
        <w:t xml:space="preserve"> </w:t>
      </w:r>
      <w:r w:rsidRPr="00B84177">
        <w:rPr>
          <w:rFonts w:eastAsia="Times New Roman" w:cs="Calibri"/>
          <w:color w:val="000000" w:themeColor="text1"/>
        </w:rPr>
        <w:t>graduate</w:t>
      </w:r>
      <w:r w:rsidR="007071AD" w:rsidRPr="00B84177">
        <w:rPr>
          <w:rFonts w:eastAsia="Times New Roman" w:cs="Calibri"/>
          <w:color w:val="000000" w:themeColor="text1"/>
        </w:rPr>
        <w:t xml:space="preserve"> </w:t>
      </w:r>
      <w:r w:rsidRPr="00B84177">
        <w:rPr>
          <w:rFonts w:eastAsia="Times New Roman" w:cs="Calibri"/>
          <w:color w:val="000000" w:themeColor="text1"/>
        </w:rPr>
        <w:t>of</w:t>
      </w:r>
      <w:r w:rsidR="007071AD" w:rsidRPr="00B84177">
        <w:rPr>
          <w:rFonts w:eastAsia="Times New Roman" w:cs="Calibri"/>
          <w:color w:val="000000" w:themeColor="text1"/>
        </w:rPr>
        <w:t xml:space="preserve"> </w:t>
      </w:r>
      <w:r w:rsidRPr="00B84177">
        <w:rPr>
          <w:rFonts w:eastAsia="Times New Roman" w:cs="Calibri"/>
          <w:color w:val="000000" w:themeColor="text1"/>
        </w:rPr>
        <w:t>this</w:t>
      </w:r>
      <w:r w:rsidR="007071AD" w:rsidRPr="00B84177">
        <w:rPr>
          <w:rFonts w:eastAsia="Times New Roman" w:cs="Calibri"/>
          <w:color w:val="000000" w:themeColor="text1"/>
        </w:rPr>
        <w:t xml:space="preserve"> </w:t>
      </w:r>
      <w:r w:rsidRPr="00B84177">
        <w:rPr>
          <w:rFonts w:eastAsia="Times New Roman" w:cs="Calibri"/>
          <w:color w:val="000000" w:themeColor="text1"/>
        </w:rPr>
        <w:t>course</w:t>
      </w:r>
      <w:r w:rsidR="007071AD" w:rsidRPr="00B84177">
        <w:rPr>
          <w:rFonts w:eastAsia="Times New Roman" w:cs="Calibri"/>
          <w:color w:val="000000" w:themeColor="text1"/>
        </w:rPr>
        <w:t xml:space="preserve"> </w:t>
      </w:r>
      <w:r w:rsidRPr="00B84177">
        <w:rPr>
          <w:rFonts w:eastAsia="Times New Roman" w:cs="Calibri"/>
          <w:color w:val="000000" w:themeColor="text1"/>
        </w:rPr>
        <w:t>you</w:t>
      </w:r>
      <w:r w:rsidR="007071AD" w:rsidRPr="00B84177">
        <w:rPr>
          <w:rFonts w:eastAsia="Times New Roman" w:cs="Calibri"/>
          <w:color w:val="000000" w:themeColor="text1"/>
        </w:rPr>
        <w:t xml:space="preserve"> </w:t>
      </w:r>
      <w:r w:rsidRPr="00B84177">
        <w:rPr>
          <w:rFonts w:eastAsia="Times New Roman" w:cs="Calibri"/>
          <w:color w:val="000000" w:themeColor="text1"/>
        </w:rPr>
        <w:t>may</w:t>
      </w:r>
      <w:r w:rsidR="007071AD" w:rsidRPr="00B84177">
        <w:rPr>
          <w:rFonts w:eastAsia="Times New Roman" w:cs="Calibri"/>
          <w:color w:val="000000" w:themeColor="text1"/>
        </w:rPr>
        <w:t xml:space="preserve"> </w:t>
      </w:r>
      <w:r w:rsidRPr="00B84177">
        <w:rPr>
          <w:rFonts w:eastAsia="Times New Roman" w:cs="Calibri"/>
          <w:color w:val="000000" w:themeColor="text1"/>
        </w:rPr>
        <w:t>choose</w:t>
      </w:r>
      <w:r w:rsidR="007071AD" w:rsidRPr="00B84177">
        <w:rPr>
          <w:rFonts w:eastAsia="Times New Roman" w:cs="Calibri"/>
          <w:color w:val="000000" w:themeColor="text1"/>
        </w:rPr>
        <w:t xml:space="preserve"> </w:t>
      </w:r>
      <w:r w:rsidRPr="00B84177">
        <w:rPr>
          <w:rFonts w:eastAsia="Times New Roman" w:cs="Calibri"/>
          <w:color w:val="000000" w:themeColor="text1"/>
        </w:rPr>
        <w:t>to</w:t>
      </w:r>
      <w:r w:rsidR="007071AD" w:rsidRPr="00B84177">
        <w:rPr>
          <w:rFonts w:eastAsia="Times New Roman" w:cs="Calibri"/>
          <w:color w:val="000000" w:themeColor="text1"/>
        </w:rPr>
        <w:t xml:space="preserve"> </w:t>
      </w:r>
      <w:r w:rsidRPr="00B84177">
        <w:rPr>
          <w:rFonts w:eastAsia="Times New Roman" w:cs="Calibri"/>
          <w:color w:val="000000" w:themeColor="text1"/>
        </w:rPr>
        <w:t>seek</w:t>
      </w:r>
      <w:r w:rsidR="007071AD" w:rsidRPr="00B84177">
        <w:rPr>
          <w:rFonts w:eastAsia="Times New Roman" w:cs="Calibri"/>
          <w:color w:val="000000" w:themeColor="text1"/>
        </w:rPr>
        <w:t xml:space="preserve"> </w:t>
      </w:r>
      <w:r w:rsidRPr="00B84177">
        <w:rPr>
          <w:rFonts w:eastAsia="Times New Roman" w:cs="Calibri"/>
          <w:color w:val="000000" w:themeColor="text1"/>
        </w:rPr>
        <w:t>employment</w:t>
      </w:r>
      <w:r w:rsidR="007071AD" w:rsidRPr="00B84177">
        <w:rPr>
          <w:rFonts w:eastAsia="Times New Roman" w:cs="Calibri"/>
          <w:color w:val="000000" w:themeColor="text1"/>
        </w:rPr>
        <w:t xml:space="preserve"> </w:t>
      </w:r>
      <w:r w:rsidRPr="00B84177">
        <w:rPr>
          <w:rFonts w:eastAsia="Times New Roman" w:cs="Calibri"/>
          <w:color w:val="000000" w:themeColor="text1"/>
        </w:rPr>
        <w:t>in</w:t>
      </w:r>
      <w:r w:rsidR="007071AD" w:rsidRPr="00B84177">
        <w:rPr>
          <w:rFonts w:eastAsia="Times New Roman" w:cs="Calibri"/>
          <w:color w:val="000000" w:themeColor="text1"/>
        </w:rPr>
        <w:t xml:space="preserve"> </w:t>
      </w:r>
      <w:r w:rsidRPr="00B84177">
        <w:rPr>
          <w:rFonts w:eastAsia="Times New Roman" w:cs="Calibri"/>
          <w:color w:val="000000" w:themeColor="text1"/>
        </w:rPr>
        <w:t>planning</w:t>
      </w:r>
      <w:r w:rsidR="007071AD" w:rsidRPr="00B84177">
        <w:rPr>
          <w:rFonts w:eastAsia="Times New Roman" w:cs="Calibri"/>
          <w:color w:val="000000" w:themeColor="text1"/>
        </w:rPr>
        <w:t xml:space="preserve"> </w:t>
      </w:r>
      <w:r w:rsidRPr="00B84177">
        <w:rPr>
          <w:rFonts w:eastAsia="Times New Roman" w:cs="Calibri"/>
          <w:color w:val="000000" w:themeColor="text1"/>
        </w:rPr>
        <w:t>(strategic,</w:t>
      </w:r>
      <w:r w:rsidR="007071AD" w:rsidRPr="00B84177">
        <w:rPr>
          <w:rFonts w:eastAsia="Times New Roman" w:cs="Calibri"/>
          <w:color w:val="000000" w:themeColor="text1"/>
        </w:rPr>
        <w:t xml:space="preserve"> </w:t>
      </w:r>
      <w:r w:rsidRPr="00B84177">
        <w:rPr>
          <w:rFonts w:eastAsia="Times New Roman" w:cs="Calibri"/>
          <w:color w:val="000000" w:themeColor="text1"/>
        </w:rPr>
        <w:t>economic,</w:t>
      </w:r>
      <w:r w:rsidR="007071AD" w:rsidRPr="00B84177">
        <w:rPr>
          <w:rFonts w:eastAsia="Times New Roman" w:cs="Calibri"/>
          <w:color w:val="000000" w:themeColor="text1"/>
        </w:rPr>
        <w:t xml:space="preserve"> </w:t>
      </w:r>
      <w:r w:rsidR="00A52F24" w:rsidRPr="00B84177">
        <w:rPr>
          <w:rFonts w:eastAsia="Times New Roman" w:cs="Calibri"/>
          <w:color w:val="000000" w:themeColor="text1"/>
        </w:rPr>
        <w:t>urban,</w:t>
      </w:r>
      <w:r w:rsidR="007071AD" w:rsidRPr="00B84177">
        <w:rPr>
          <w:rFonts w:eastAsia="Times New Roman" w:cs="Calibri"/>
          <w:color w:val="000000" w:themeColor="text1"/>
        </w:rPr>
        <w:t xml:space="preserve"> </w:t>
      </w:r>
      <w:r w:rsidRPr="00B84177">
        <w:rPr>
          <w:rFonts w:eastAsia="Times New Roman" w:cs="Calibri"/>
          <w:color w:val="000000" w:themeColor="text1"/>
        </w:rPr>
        <w:t>regional,</w:t>
      </w:r>
      <w:r w:rsidR="007071AD" w:rsidRPr="00B84177">
        <w:rPr>
          <w:rFonts w:eastAsia="Times New Roman" w:cs="Calibri"/>
          <w:color w:val="000000" w:themeColor="text1"/>
        </w:rPr>
        <w:t xml:space="preserve"> </w:t>
      </w:r>
      <w:r w:rsidRPr="00B84177">
        <w:rPr>
          <w:rFonts w:eastAsia="Times New Roman" w:cs="Calibri"/>
          <w:color w:val="000000" w:themeColor="text1"/>
        </w:rPr>
        <w:t>rural,</w:t>
      </w:r>
      <w:r w:rsidR="007071AD" w:rsidRPr="00B84177">
        <w:rPr>
          <w:rFonts w:eastAsia="Times New Roman" w:cs="Calibri"/>
          <w:color w:val="000000" w:themeColor="text1"/>
        </w:rPr>
        <w:t xml:space="preserve"> </w:t>
      </w:r>
      <w:r w:rsidRPr="00B84177">
        <w:rPr>
          <w:rFonts w:eastAsia="Times New Roman" w:cs="Calibri"/>
          <w:color w:val="000000" w:themeColor="text1"/>
        </w:rPr>
        <w:t>environmental,</w:t>
      </w:r>
      <w:r w:rsidR="007071AD" w:rsidRPr="00B84177">
        <w:rPr>
          <w:rFonts w:eastAsia="Times New Roman" w:cs="Calibri"/>
          <w:color w:val="000000" w:themeColor="text1"/>
        </w:rPr>
        <w:t xml:space="preserve"> </w:t>
      </w:r>
      <w:r w:rsidRPr="00B84177">
        <w:rPr>
          <w:rFonts w:eastAsia="Times New Roman" w:cs="Calibri"/>
          <w:color w:val="000000" w:themeColor="text1"/>
        </w:rPr>
        <w:t>statutory),</w:t>
      </w:r>
      <w:r w:rsidR="007071AD" w:rsidRPr="00B84177">
        <w:rPr>
          <w:rFonts w:eastAsia="Times New Roman" w:cs="Calibri"/>
          <w:color w:val="000000" w:themeColor="text1"/>
        </w:rPr>
        <w:t xml:space="preserve"> </w:t>
      </w:r>
      <w:r w:rsidRPr="00B84177">
        <w:rPr>
          <w:rFonts w:eastAsia="Times New Roman" w:cs="Calibri"/>
          <w:color w:val="000000" w:themeColor="text1"/>
        </w:rPr>
        <w:t>management</w:t>
      </w:r>
      <w:r w:rsidR="007071AD" w:rsidRPr="00B84177">
        <w:rPr>
          <w:rFonts w:eastAsia="Times New Roman" w:cs="Calibri"/>
          <w:color w:val="000000" w:themeColor="text1"/>
        </w:rPr>
        <w:t xml:space="preserve"> </w:t>
      </w:r>
      <w:r w:rsidRPr="00B84177">
        <w:rPr>
          <w:rFonts w:eastAsia="Times New Roman" w:cs="Calibri"/>
          <w:color w:val="000000" w:themeColor="text1"/>
        </w:rPr>
        <w:t>(including</w:t>
      </w:r>
      <w:r w:rsidR="007071AD" w:rsidRPr="00B84177">
        <w:rPr>
          <w:rFonts w:eastAsia="Times New Roman" w:cs="Calibri"/>
          <w:color w:val="000000" w:themeColor="text1"/>
        </w:rPr>
        <w:t xml:space="preserve"> </w:t>
      </w:r>
      <w:r w:rsidRPr="00B84177">
        <w:rPr>
          <w:rFonts w:eastAsia="Times New Roman" w:cs="Calibri"/>
          <w:color w:val="000000" w:themeColor="text1"/>
        </w:rPr>
        <w:t>environmental</w:t>
      </w:r>
      <w:r w:rsidR="007071AD" w:rsidRPr="00B84177">
        <w:rPr>
          <w:rFonts w:eastAsia="Times New Roman" w:cs="Calibri"/>
          <w:color w:val="000000" w:themeColor="text1"/>
        </w:rPr>
        <w:t xml:space="preserve"> </w:t>
      </w:r>
      <w:r w:rsidRPr="00B84177">
        <w:rPr>
          <w:rFonts w:eastAsia="Times New Roman" w:cs="Calibri"/>
          <w:color w:val="000000" w:themeColor="text1"/>
        </w:rPr>
        <w:t>management</w:t>
      </w:r>
      <w:r w:rsidR="007071AD" w:rsidRPr="00B84177">
        <w:rPr>
          <w:rFonts w:eastAsia="Times New Roman" w:cs="Calibri"/>
          <w:color w:val="000000" w:themeColor="text1"/>
        </w:rPr>
        <w:t xml:space="preserve"> </w:t>
      </w:r>
      <w:r w:rsidR="00803E3D" w:rsidRPr="00B84177">
        <w:rPr>
          <w:rFonts w:eastAsia="Times New Roman" w:cs="Calibri"/>
          <w:color w:val="000000" w:themeColor="text1"/>
        </w:rPr>
        <w:t>and</w:t>
      </w:r>
      <w:r w:rsidR="007071AD" w:rsidRPr="00B84177">
        <w:rPr>
          <w:rFonts w:eastAsia="Times New Roman" w:cs="Calibri"/>
          <w:color w:val="000000" w:themeColor="text1"/>
        </w:rPr>
        <w:t xml:space="preserve"> </w:t>
      </w:r>
      <w:r w:rsidR="00803E3D" w:rsidRPr="00B84177">
        <w:rPr>
          <w:rFonts w:eastAsia="Times New Roman" w:cs="Calibri"/>
          <w:color w:val="000000" w:themeColor="text1"/>
        </w:rPr>
        <w:t>organizational</w:t>
      </w:r>
      <w:r w:rsidRPr="00B84177">
        <w:rPr>
          <w:rFonts w:eastAsia="Times New Roman" w:cs="Calibri"/>
          <w:color w:val="000000" w:themeColor="text1"/>
        </w:rPr>
        <w:t>),</w:t>
      </w:r>
      <w:r w:rsidR="007071AD" w:rsidRPr="00B84177">
        <w:rPr>
          <w:rFonts w:eastAsia="Times New Roman" w:cs="Calibri"/>
          <w:color w:val="000000" w:themeColor="text1"/>
        </w:rPr>
        <w:t xml:space="preserve"> </w:t>
      </w:r>
      <w:r w:rsidRPr="00B84177">
        <w:rPr>
          <w:rFonts w:eastAsia="Times New Roman" w:cs="Calibri"/>
          <w:color w:val="000000" w:themeColor="text1"/>
        </w:rPr>
        <w:t>polic</w:t>
      </w:r>
      <w:r w:rsidR="00803E3D" w:rsidRPr="00B84177">
        <w:rPr>
          <w:rFonts w:eastAsia="Times New Roman" w:cs="Calibri"/>
          <w:color w:val="000000" w:themeColor="text1"/>
        </w:rPr>
        <w:t>y</w:t>
      </w:r>
      <w:r w:rsidR="007071AD" w:rsidRPr="00B84177">
        <w:rPr>
          <w:rFonts w:eastAsia="Times New Roman" w:cs="Calibri"/>
          <w:color w:val="000000" w:themeColor="text1"/>
        </w:rPr>
        <w:t xml:space="preserve"> </w:t>
      </w:r>
      <w:r w:rsidR="00803E3D" w:rsidRPr="00B84177">
        <w:rPr>
          <w:rFonts w:eastAsia="Times New Roman" w:cs="Calibri"/>
          <w:color w:val="000000" w:themeColor="text1"/>
        </w:rPr>
        <w:t>development,</w:t>
      </w:r>
      <w:r w:rsidR="007071AD" w:rsidRPr="00B84177">
        <w:rPr>
          <w:rFonts w:eastAsia="Times New Roman" w:cs="Calibri"/>
          <w:color w:val="000000" w:themeColor="text1"/>
        </w:rPr>
        <w:t xml:space="preserve"> </w:t>
      </w:r>
      <w:r w:rsidR="00803E3D" w:rsidRPr="00B84177">
        <w:rPr>
          <w:rFonts w:eastAsia="Times New Roman" w:cs="Calibri"/>
          <w:color w:val="000000" w:themeColor="text1"/>
        </w:rPr>
        <w:t>socio-economic</w:t>
      </w:r>
      <w:r w:rsidR="007071AD" w:rsidRPr="00B84177">
        <w:rPr>
          <w:rFonts w:eastAsia="Times New Roman" w:cs="Calibri"/>
          <w:color w:val="000000" w:themeColor="text1"/>
        </w:rPr>
        <w:t xml:space="preserve"> </w:t>
      </w:r>
      <w:r w:rsidR="00803E3D" w:rsidRPr="00B84177">
        <w:rPr>
          <w:rFonts w:eastAsia="Times New Roman" w:cs="Calibri"/>
          <w:color w:val="000000" w:themeColor="text1"/>
        </w:rPr>
        <w:t>and</w:t>
      </w:r>
      <w:r w:rsidR="007071AD" w:rsidRPr="00B84177">
        <w:rPr>
          <w:rFonts w:eastAsia="Times New Roman" w:cs="Calibri"/>
          <w:color w:val="000000" w:themeColor="text1"/>
        </w:rPr>
        <w:t xml:space="preserve"> </w:t>
      </w:r>
      <w:r w:rsidRPr="00B84177">
        <w:rPr>
          <w:rFonts w:eastAsia="Times New Roman" w:cs="Calibri"/>
          <w:color w:val="000000" w:themeColor="text1"/>
        </w:rPr>
        <w:t>demographic</w:t>
      </w:r>
      <w:r w:rsidR="007071AD" w:rsidRPr="00B84177">
        <w:rPr>
          <w:rFonts w:eastAsia="Times New Roman" w:cs="Calibri"/>
          <w:color w:val="000000" w:themeColor="text1"/>
        </w:rPr>
        <w:t xml:space="preserve"> </w:t>
      </w:r>
      <w:r w:rsidRPr="00B84177">
        <w:rPr>
          <w:rFonts w:eastAsia="Times New Roman" w:cs="Calibri"/>
          <w:color w:val="000000" w:themeColor="text1"/>
        </w:rPr>
        <w:t>analysis.</w:t>
      </w:r>
      <w:r w:rsidR="007071AD" w:rsidRPr="00B84177">
        <w:rPr>
          <w:rFonts w:eastAsia="Times New Roman" w:cs="Calibri"/>
          <w:color w:val="000000" w:themeColor="text1"/>
        </w:rPr>
        <w:t xml:space="preserve"> </w:t>
      </w:r>
    </w:p>
    <w:p w:rsidR="005E185C" w:rsidRPr="00B84177" w:rsidRDefault="00A11750" w:rsidP="00724D54">
      <w:pPr>
        <w:spacing w:before="100" w:beforeAutospacing="1" w:after="100" w:afterAutospacing="1"/>
        <w:jc w:val="both"/>
        <w:rPr>
          <w:rFonts w:eastAsia="Times New Roman" w:cs="Times New Roman"/>
          <w:color w:val="000000" w:themeColor="text1"/>
        </w:rPr>
      </w:pPr>
      <w:r w:rsidRPr="00B84177">
        <w:rPr>
          <w:rFonts w:eastAsia="Times New Roman" w:cs="Calibri"/>
          <w:color w:val="000000" w:themeColor="text1"/>
        </w:rPr>
        <w:t>E</w:t>
      </w:r>
      <w:r w:rsidR="00803E3D" w:rsidRPr="00B84177">
        <w:rPr>
          <w:rFonts w:eastAsia="Times New Roman" w:cs="Calibri"/>
          <w:color w:val="000000" w:themeColor="text1"/>
        </w:rPr>
        <w:t>mployers</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inc</w:t>
      </w:r>
      <w:r w:rsidR="00803E3D" w:rsidRPr="00B84177">
        <w:rPr>
          <w:rFonts w:eastAsia="Times New Roman" w:cs="Calibri"/>
          <w:color w:val="000000" w:themeColor="text1"/>
        </w:rPr>
        <w:t>lude</w:t>
      </w:r>
      <w:r w:rsidR="007071AD" w:rsidRPr="00B84177">
        <w:rPr>
          <w:rFonts w:eastAsia="Times New Roman" w:cs="Calibri"/>
          <w:color w:val="000000" w:themeColor="text1"/>
        </w:rPr>
        <w:t xml:space="preserve"> </w:t>
      </w:r>
      <w:r w:rsidR="00803E3D" w:rsidRPr="00B84177">
        <w:rPr>
          <w:rFonts w:eastAsia="Times New Roman" w:cs="Calibri"/>
          <w:color w:val="000000" w:themeColor="text1"/>
        </w:rPr>
        <w:t>g</w:t>
      </w:r>
      <w:r w:rsidR="005E185C" w:rsidRPr="00B84177">
        <w:rPr>
          <w:rFonts w:eastAsia="Times New Roman" w:cs="Calibri"/>
          <w:color w:val="000000" w:themeColor="text1"/>
        </w:rPr>
        <w:t>overnment</w:t>
      </w:r>
      <w:r w:rsidR="00803E3D" w:rsidRPr="00B84177">
        <w:rPr>
          <w:rFonts w:eastAsia="Times New Roman" w:cs="Calibri"/>
          <w:color w:val="000000" w:themeColor="text1"/>
        </w:rPr>
        <w:t>s</w:t>
      </w:r>
      <w:r w:rsidR="007071AD" w:rsidRPr="00B84177">
        <w:rPr>
          <w:rFonts w:eastAsia="Times New Roman" w:cs="Calibri"/>
          <w:color w:val="000000" w:themeColor="text1"/>
        </w:rPr>
        <w:t xml:space="preserve"> </w:t>
      </w:r>
      <w:r w:rsidR="00803E3D" w:rsidRPr="00B84177">
        <w:rPr>
          <w:rFonts w:eastAsia="Times New Roman" w:cs="Calibri"/>
          <w:color w:val="000000" w:themeColor="text1"/>
        </w:rPr>
        <w:t>with</w:t>
      </w:r>
      <w:r w:rsidR="007071AD" w:rsidRPr="00B84177">
        <w:rPr>
          <w:rFonts w:eastAsia="Times New Roman" w:cs="Calibri"/>
          <w:color w:val="000000" w:themeColor="text1"/>
        </w:rPr>
        <w:t xml:space="preserve"> </w:t>
      </w:r>
      <w:r w:rsidR="00803E3D" w:rsidRPr="00B84177">
        <w:rPr>
          <w:rFonts w:eastAsia="Times New Roman" w:cs="Calibri"/>
          <w:color w:val="000000" w:themeColor="text1"/>
        </w:rPr>
        <w:t>focus</w:t>
      </w:r>
      <w:r w:rsidR="007071AD" w:rsidRPr="00B84177">
        <w:rPr>
          <w:rFonts w:eastAsia="Times New Roman" w:cs="Calibri"/>
          <w:color w:val="000000" w:themeColor="text1"/>
        </w:rPr>
        <w:t xml:space="preserve"> </w:t>
      </w:r>
      <w:r w:rsidR="00803E3D" w:rsidRPr="00B84177">
        <w:rPr>
          <w:rFonts w:eastAsia="Times New Roman" w:cs="Calibri"/>
          <w:color w:val="000000" w:themeColor="text1"/>
        </w:rPr>
        <w:t>on</w:t>
      </w:r>
      <w:r w:rsidR="007071AD" w:rsidRPr="00B84177">
        <w:rPr>
          <w:rFonts w:eastAsia="Times New Roman" w:cs="Calibri"/>
          <w:color w:val="000000" w:themeColor="text1"/>
        </w:rPr>
        <w:t xml:space="preserve"> </w:t>
      </w:r>
      <w:r w:rsidR="00803E3D" w:rsidRPr="00B84177">
        <w:rPr>
          <w:rFonts w:eastAsia="Times New Roman" w:cs="Calibri"/>
          <w:color w:val="000000" w:themeColor="text1"/>
        </w:rPr>
        <w:t>regional,</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rural</w:t>
      </w:r>
      <w:r w:rsidR="007071AD" w:rsidRPr="00B84177">
        <w:rPr>
          <w:rFonts w:eastAsia="Times New Roman" w:cs="Calibri"/>
          <w:color w:val="000000" w:themeColor="text1"/>
        </w:rPr>
        <w:t xml:space="preserve"> </w:t>
      </w:r>
      <w:r w:rsidR="00803E3D" w:rsidRPr="00B84177">
        <w:rPr>
          <w:rFonts w:eastAsia="Times New Roman" w:cs="Calibri"/>
          <w:color w:val="000000" w:themeColor="text1"/>
        </w:rPr>
        <w:t>and</w:t>
      </w:r>
      <w:r w:rsidR="007071AD" w:rsidRPr="00B84177">
        <w:rPr>
          <w:rFonts w:eastAsia="Times New Roman" w:cs="Calibri"/>
          <w:color w:val="000000" w:themeColor="text1"/>
        </w:rPr>
        <w:t xml:space="preserve"> </w:t>
      </w:r>
      <w:r w:rsidR="00803E3D" w:rsidRPr="00B84177">
        <w:rPr>
          <w:rFonts w:eastAsia="Times New Roman" w:cs="Calibri"/>
          <w:color w:val="000000" w:themeColor="text1"/>
        </w:rPr>
        <w:t>per</w:t>
      </w:r>
      <w:r w:rsidR="00A52F24" w:rsidRPr="00B84177">
        <w:rPr>
          <w:rFonts w:eastAsia="Times New Roman" w:cs="Calibri"/>
          <w:color w:val="000000" w:themeColor="text1"/>
        </w:rPr>
        <w:t>i</w:t>
      </w:r>
      <w:r w:rsidR="00803E3D" w:rsidRPr="00B84177">
        <w:rPr>
          <w:rFonts w:eastAsia="Times New Roman" w:cs="Calibri"/>
          <w:color w:val="000000" w:themeColor="text1"/>
        </w:rPr>
        <w:t>-urban</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areas</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(local,</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state,</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provincial</w:t>
      </w:r>
      <w:r w:rsidR="00803E3D" w:rsidRPr="00B84177">
        <w:rPr>
          <w:rFonts w:eastAsia="Times New Roman" w:cs="Calibri"/>
          <w:color w:val="000000" w:themeColor="text1"/>
        </w:rPr>
        <w:t>,</w:t>
      </w:r>
      <w:r w:rsidR="007071AD" w:rsidRPr="00B84177">
        <w:rPr>
          <w:rFonts w:eastAsia="Times New Roman" w:cs="Calibri"/>
          <w:color w:val="000000" w:themeColor="text1"/>
        </w:rPr>
        <w:t xml:space="preserve"> </w:t>
      </w:r>
      <w:r w:rsidR="00803E3D" w:rsidRPr="00B84177">
        <w:rPr>
          <w:rFonts w:eastAsia="Times New Roman" w:cs="Calibri"/>
          <w:color w:val="000000" w:themeColor="text1"/>
        </w:rPr>
        <w:t>national</w:t>
      </w:r>
      <w:r w:rsidR="005E185C" w:rsidRPr="00B84177">
        <w:rPr>
          <w:rFonts w:eastAsia="Times New Roman" w:cs="Calibri"/>
          <w:color w:val="000000" w:themeColor="text1"/>
        </w:rPr>
        <w:t>),</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economic</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development,</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agriculture</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and</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forestry,</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consultancy</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firms</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(scientific,</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planning,</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engineering,</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architecture,</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economic</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and</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environmental</w:t>
      </w:r>
      <w:r w:rsidR="00803E3D" w:rsidRPr="00B84177">
        <w:rPr>
          <w:rFonts w:eastAsia="Times New Roman" w:cs="Calibri"/>
          <w:color w:val="000000" w:themeColor="text1"/>
        </w:rPr>
        <w:t>,</w:t>
      </w:r>
      <w:r w:rsidR="007071AD" w:rsidRPr="00B84177">
        <w:rPr>
          <w:rFonts w:eastAsia="Times New Roman" w:cs="Calibri"/>
          <w:color w:val="000000" w:themeColor="text1"/>
        </w:rPr>
        <w:t xml:space="preserve"> </w:t>
      </w:r>
      <w:r w:rsidR="00803E3D" w:rsidRPr="00B84177">
        <w:rPr>
          <w:rFonts w:eastAsia="Times New Roman" w:cs="Calibri"/>
          <w:color w:val="000000" w:themeColor="text1"/>
        </w:rPr>
        <w:t>management</w:t>
      </w:r>
      <w:r w:rsidR="005E185C" w:rsidRPr="00B84177">
        <w:rPr>
          <w:rFonts w:eastAsia="Times New Roman" w:cs="Calibri"/>
          <w:color w:val="000000" w:themeColor="text1"/>
        </w:rPr>
        <w:t>),</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Regional</w:t>
      </w:r>
      <w:r w:rsidR="007071AD" w:rsidRPr="00B84177">
        <w:rPr>
          <w:rFonts w:eastAsia="Times New Roman" w:cs="Calibri"/>
          <w:color w:val="000000" w:themeColor="text1"/>
        </w:rPr>
        <w:t xml:space="preserve"> </w:t>
      </w:r>
      <w:r w:rsidRPr="00B84177">
        <w:rPr>
          <w:rFonts w:eastAsia="Times New Roman" w:cs="Calibri"/>
          <w:color w:val="000000" w:themeColor="text1"/>
        </w:rPr>
        <w:t>and/or</w:t>
      </w:r>
      <w:r w:rsidR="007071AD" w:rsidRPr="00B84177">
        <w:rPr>
          <w:rFonts w:eastAsia="Times New Roman" w:cs="Calibri"/>
          <w:color w:val="000000" w:themeColor="text1"/>
        </w:rPr>
        <w:t xml:space="preserve"> </w:t>
      </w:r>
      <w:r w:rsidRPr="00B84177">
        <w:rPr>
          <w:rFonts w:eastAsia="Times New Roman" w:cs="Calibri"/>
          <w:color w:val="000000" w:themeColor="text1"/>
        </w:rPr>
        <w:t>Rural</w:t>
      </w:r>
      <w:r w:rsidR="007071AD" w:rsidRPr="00B84177">
        <w:rPr>
          <w:rFonts w:eastAsia="Times New Roman" w:cs="Calibri"/>
          <w:color w:val="000000" w:themeColor="text1"/>
        </w:rPr>
        <w:t xml:space="preserve"> </w:t>
      </w:r>
      <w:r w:rsidR="00803E3D" w:rsidRPr="00B84177">
        <w:rPr>
          <w:rFonts w:eastAsia="Times New Roman" w:cs="Calibri"/>
          <w:color w:val="000000" w:themeColor="text1"/>
        </w:rPr>
        <w:t>Development</w:t>
      </w:r>
      <w:r w:rsidR="007071AD" w:rsidRPr="00B84177">
        <w:rPr>
          <w:rFonts w:eastAsia="Times New Roman" w:cs="Calibri"/>
          <w:color w:val="000000" w:themeColor="text1"/>
        </w:rPr>
        <w:t xml:space="preserve"> </w:t>
      </w:r>
      <w:r w:rsidR="00803E3D" w:rsidRPr="00B84177">
        <w:rPr>
          <w:rFonts w:eastAsia="Times New Roman" w:cs="Calibri"/>
          <w:color w:val="000000" w:themeColor="text1"/>
        </w:rPr>
        <w:t>Organizations,</w:t>
      </w:r>
      <w:r w:rsidR="007071AD" w:rsidRPr="00B84177">
        <w:rPr>
          <w:rFonts w:eastAsia="Times New Roman" w:cs="Calibri"/>
          <w:color w:val="000000" w:themeColor="text1"/>
        </w:rPr>
        <w:t xml:space="preserve"> </w:t>
      </w:r>
      <w:r w:rsidR="00803E3D" w:rsidRPr="00B84177">
        <w:rPr>
          <w:rFonts w:eastAsia="Times New Roman" w:cs="Calibri"/>
          <w:color w:val="000000" w:themeColor="text1"/>
        </w:rPr>
        <w:t>and</w:t>
      </w:r>
      <w:r w:rsidR="007071AD" w:rsidRPr="00B84177">
        <w:rPr>
          <w:rFonts w:eastAsia="Times New Roman" w:cs="Calibri"/>
          <w:color w:val="000000" w:themeColor="text1"/>
        </w:rPr>
        <w:t xml:space="preserve"> </w:t>
      </w:r>
      <w:r w:rsidR="00803E3D" w:rsidRPr="00B84177">
        <w:rPr>
          <w:rFonts w:eastAsia="Times New Roman" w:cs="Calibri"/>
          <w:color w:val="000000" w:themeColor="text1"/>
        </w:rPr>
        <w:t>statutory</w:t>
      </w:r>
      <w:r w:rsidR="007071AD" w:rsidRPr="00B84177">
        <w:rPr>
          <w:rFonts w:eastAsia="Times New Roman" w:cs="Calibri"/>
          <w:color w:val="000000" w:themeColor="text1"/>
        </w:rPr>
        <w:t xml:space="preserve"> </w:t>
      </w:r>
      <w:r w:rsidR="00803E3D" w:rsidRPr="00B84177">
        <w:rPr>
          <w:rFonts w:eastAsia="Times New Roman" w:cs="Calibri"/>
          <w:color w:val="000000" w:themeColor="text1"/>
        </w:rPr>
        <w:t>authorities</w:t>
      </w:r>
      <w:r w:rsidR="007071AD" w:rsidRPr="00B84177">
        <w:rPr>
          <w:rFonts w:eastAsia="Times New Roman" w:cs="Calibri"/>
          <w:color w:val="000000" w:themeColor="text1"/>
        </w:rPr>
        <w:t xml:space="preserve"> </w:t>
      </w:r>
      <w:r w:rsidR="00803E3D" w:rsidRPr="00B84177">
        <w:rPr>
          <w:rFonts w:eastAsia="Times New Roman" w:cs="Calibri"/>
          <w:color w:val="000000" w:themeColor="text1"/>
        </w:rPr>
        <w:t>such</w:t>
      </w:r>
      <w:r w:rsidR="007071AD" w:rsidRPr="00B84177">
        <w:rPr>
          <w:rFonts w:eastAsia="Times New Roman" w:cs="Calibri"/>
          <w:color w:val="000000" w:themeColor="text1"/>
        </w:rPr>
        <w:t xml:space="preserve"> </w:t>
      </w:r>
      <w:r w:rsidR="00803E3D" w:rsidRPr="00B84177">
        <w:rPr>
          <w:rFonts w:eastAsia="Times New Roman" w:cs="Calibri"/>
          <w:color w:val="000000" w:themeColor="text1"/>
        </w:rPr>
        <w:t>as</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and</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C</w:t>
      </w:r>
      <w:r w:rsidR="00803E3D" w:rsidRPr="00B84177">
        <w:rPr>
          <w:rFonts w:eastAsia="Times New Roman" w:cs="Calibri"/>
          <w:color w:val="000000" w:themeColor="text1"/>
        </w:rPr>
        <w:t>atchment</w:t>
      </w:r>
      <w:r w:rsidR="007071AD" w:rsidRPr="00B84177">
        <w:rPr>
          <w:rFonts w:eastAsia="Times New Roman" w:cs="Calibri"/>
          <w:color w:val="000000" w:themeColor="text1"/>
        </w:rPr>
        <w:t xml:space="preserve"> </w:t>
      </w:r>
      <w:r w:rsidR="00803E3D" w:rsidRPr="00B84177">
        <w:rPr>
          <w:rFonts w:eastAsia="Times New Roman" w:cs="Calibri"/>
          <w:color w:val="000000" w:themeColor="text1"/>
        </w:rPr>
        <w:t>Management</w:t>
      </w:r>
      <w:r w:rsidR="007071AD" w:rsidRPr="00B84177">
        <w:rPr>
          <w:rFonts w:eastAsia="Times New Roman" w:cs="Calibri"/>
          <w:color w:val="000000" w:themeColor="text1"/>
        </w:rPr>
        <w:t xml:space="preserve"> </w:t>
      </w:r>
      <w:r w:rsidR="00803E3D" w:rsidRPr="00B84177">
        <w:rPr>
          <w:rFonts w:eastAsia="Times New Roman" w:cs="Calibri"/>
          <w:color w:val="000000" w:themeColor="text1"/>
        </w:rPr>
        <w:t>Authorities</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and</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Water</w:t>
      </w:r>
      <w:r w:rsidR="007071AD" w:rsidRPr="00B84177">
        <w:rPr>
          <w:rFonts w:eastAsia="Times New Roman" w:cs="Calibri"/>
          <w:color w:val="000000" w:themeColor="text1"/>
        </w:rPr>
        <w:t xml:space="preserve"> </w:t>
      </w:r>
      <w:r w:rsidR="005E185C" w:rsidRPr="00B84177">
        <w:rPr>
          <w:rFonts w:eastAsia="Times New Roman" w:cs="Calibri"/>
          <w:color w:val="000000" w:themeColor="text1"/>
        </w:rPr>
        <w:t>Boards.</w:t>
      </w:r>
    </w:p>
    <w:p w:rsidR="005E185C" w:rsidRPr="00B84177" w:rsidRDefault="005E185C" w:rsidP="007071AD">
      <w:pPr>
        <w:pStyle w:val="NormalWeb"/>
        <w:spacing w:before="0" w:beforeAutospacing="0" w:after="0" w:afterAutospacing="0"/>
        <w:jc w:val="both"/>
        <w:outlineLvl w:val="0"/>
        <w:rPr>
          <w:rFonts w:asciiTheme="minorHAnsi" w:hAnsiTheme="minorHAnsi" w:cs="Calibri"/>
          <w:b/>
          <w:color w:val="000000" w:themeColor="text1"/>
          <w:lang w:val="en-AU"/>
        </w:rPr>
      </w:pPr>
      <w:r w:rsidRPr="00B84177">
        <w:rPr>
          <w:rFonts w:asciiTheme="minorHAnsi" w:hAnsiTheme="minorHAnsi" w:cs="Calibri"/>
          <w:b/>
          <w:color w:val="000000" w:themeColor="text1"/>
          <w:lang w:val="en-AU"/>
        </w:rPr>
        <w:t>Course</w:t>
      </w:r>
      <w:r w:rsidR="007071AD" w:rsidRPr="00B84177">
        <w:rPr>
          <w:rFonts w:asciiTheme="minorHAnsi" w:hAnsiTheme="minorHAnsi" w:cs="Calibri"/>
          <w:b/>
          <w:color w:val="000000" w:themeColor="text1"/>
          <w:lang w:val="en-AU"/>
        </w:rPr>
        <w:t xml:space="preserve"> </w:t>
      </w:r>
      <w:r w:rsidRPr="00B84177">
        <w:rPr>
          <w:rFonts w:asciiTheme="minorHAnsi" w:hAnsiTheme="minorHAnsi" w:cs="Calibri"/>
          <w:b/>
          <w:color w:val="000000" w:themeColor="text1"/>
          <w:lang w:val="en-AU"/>
        </w:rPr>
        <w:t>Structure</w:t>
      </w:r>
      <w:r w:rsidRPr="00B84177">
        <w:rPr>
          <w:rFonts w:asciiTheme="minorHAnsi" w:hAnsiTheme="minorHAnsi" w:cs="Calibri"/>
          <w:b/>
          <w:color w:val="000000" w:themeColor="text1"/>
          <w:lang w:val="en-AU"/>
        </w:rPr>
        <w:tab/>
      </w:r>
    </w:p>
    <w:p w:rsidR="005E185C" w:rsidRPr="00B84177" w:rsidRDefault="005E185C" w:rsidP="007071AD">
      <w:pPr>
        <w:pStyle w:val="NormalWeb"/>
        <w:spacing w:before="0" w:beforeAutospacing="0" w:after="0" w:afterAutospacing="0"/>
        <w:jc w:val="both"/>
        <w:outlineLvl w:val="0"/>
        <w:rPr>
          <w:rFonts w:asciiTheme="minorHAnsi" w:hAnsiTheme="minorHAnsi" w:cs="Calibri"/>
          <w:b/>
          <w:i/>
          <w:color w:val="000000" w:themeColor="text1"/>
          <w:lang w:val="en-AU"/>
        </w:rPr>
      </w:pPr>
      <w:r w:rsidRPr="00B84177">
        <w:rPr>
          <w:rFonts w:asciiTheme="minorHAnsi" w:hAnsiTheme="minorHAnsi" w:cs="Calibri"/>
          <w:b/>
          <w:i/>
          <w:color w:val="000000" w:themeColor="text1"/>
          <w:lang w:val="en-AU"/>
        </w:rPr>
        <w:t>Year</w:t>
      </w:r>
      <w:r w:rsidR="007071AD" w:rsidRPr="00B84177">
        <w:rPr>
          <w:rFonts w:asciiTheme="minorHAnsi" w:hAnsiTheme="minorHAnsi" w:cs="Calibri"/>
          <w:b/>
          <w:i/>
          <w:color w:val="000000" w:themeColor="text1"/>
          <w:lang w:val="en-AU"/>
        </w:rPr>
        <w:t xml:space="preserve"> </w:t>
      </w:r>
      <w:r w:rsidRPr="00B84177">
        <w:rPr>
          <w:rFonts w:asciiTheme="minorHAnsi" w:hAnsiTheme="minorHAnsi" w:cs="Calibri"/>
          <w:b/>
          <w:i/>
          <w:color w:val="000000" w:themeColor="text1"/>
          <w:lang w:val="en-AU"/>
        </w:rPr>
        <w:t>1</w:t>
      </w:r>
      <w:r w:rsidR="007071AD" w:rsidRPr="00B84177">
        <w:rPr>
          <w:rFonts w:asciiTheme="minorHAnsi" w:hAnsiTheme="minorHAnsi" w:cs="Calibri"/>
          <w:b/>
          <w:i/>
          <w:color w:val="000000" w:themeColor="text1"/>
          <w:lang w:val="en-AU"/>
        </w:rPr>
        <w:t xml:space="preserve"> </w:t>
      </w:r>
      <w:r w:rsidRPr="00B84177">
        <w:rPr>
          <w:rFonts w:asciiTheme="minorHAnsi" w:hAnsiTheme="minorHAnsi" w:cs="Calibri"/>
          <w:b/>
          <w:i/>
          <w:color w:val="000000" w:themeColor="text1"/>
          <w:lang w:val="en-AU"/>
        </w:rPr>
        <w:t>-</w:t>
      </w:r>
      <w:r w:rsidR="007071AD" w:rsidRPr="00B84177">
        <w:rPr>
          <w:rFonts w:asciiTheme="minorHAnsi" w:hAnsiTheme="minorHAnsi" w:cs="Calibri"/>
          <w:b/>
          <w:i/>
          <w:color w:val="000000" w:themeColor="text1"/>
          <w:lang w:val="en-AU"/>
        </w:rPr>
        <w:t xml:space="preserve"> </w:t>
      </w:r>
      <w:r w:rsidRPr="00B84177">
        <w:rPr>
          <w:rFonts w:asciiTheme="minorHAnsi" w:hAnsiTheme="minorHAnsi" w:cs="Calibri"/>
          <w:b/>
          <w:i/>
          <w:color w:val="000000" w:themeColor="text1"/>
          <w:lang w:val="en-AU"/>
        </w:rPr>
        <w:t>Trimester</w:t>
      </w:r>
      <w:r w:rsidR="007071AD" w:rsidRPr="00B84177">
        <w:rPr>
          <w:rFonts w:asciiTheme="minorHAnsi" w:hAnsiTheme="minorHAnsi" w:cs="Calibri"/>
          <w:b/>
          <w:i/>
          <w:color w:val="000000" w:themeColor="text1"/>
          <w:lang w:val="en-AU"/>
        </w:rPr>
        <w:t xml:space="preserve"> </w:t>
      </w:r>
      <w:r w:rsidRPr="00B84177">
        <w:rPr>
          <w:rFonts w:asciiTheme="minorHAnsi" w:hAnsiTheme="minorHAnsi" w:cs="Calibri"/>
          <w:b/>
          <w:i/>
          <w:color w:val="000000" w:themeColor="text1"/>
          <w:lang w:val="en-AU"/>
        </w:rPr>
        <w:t>1</w:t>
      </w:r>
    </w:p>
    <w:p w:rsidR="005E185C" w:rsidRPr="00B84177" w:rsidRDefault="005E185C" w:rsidP="00C81432">
      <w:pPr>
        <w:pStyle w:val="NormalWeb"/>
        <w:numPr>
          <w:ilvl w:val="0"/>
          <w:numId w:val="10"/>
        </w:numPr>
        <w:spacing w:before="0" w:beforeAutospacing="0" w:after="0" w:afterAutospacing="0"/>
        <w:jc w:val="both"/>
        <w:rPr>
          <w:rFonts w:asciiTheme="minorHAnsi" w:hAnsiTheme="minorHAnsi" w:cs="Calibri"/>
          <w:color w:val="000000" w:themeColor="text1"/>
          <w:lang w:val="en-AU"/>
        </w:rPr>
      </w:pPr>
      <w:r w:rsidRPr="00B84177">
        <w:rPr>
          <w:rFonts w:asciiTheme="minorHAnsi" w:hAnsiTheme="minorHAnsi" w:cs="Calibri"/>
          <w:color w:val="000000" w:themeColor="text1"/>
          <w:lang w:val="en-AU"/>
        </w:rPr>
        <w:t>Research</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Planning</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&amp;</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Communication</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(1</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credit</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point)</w:t>
      </w:r>
    </w:p>
    <w:p w:rsidR="00803E3D" w:rsidRPr="00B84177" w:rsidRDefault="00803E3D" w:rsidP="00C81432">
      <w:pPr>
        <w:pStyle w:val="NormalWeb"/>
        <w:numPr>
          <w:ilvl w:val="0"/>
          <w:numId w:val="10"/>
        </w:numPr>
        <w:spacing w:before="0" w:beforeAutospacing="0" w:after="0" w:afterAutospacing="0"/>
        <w:jc w:val="both"/>
        <w:rPr>
          <w:rFonts w:asciiTheme="minorHAnsi" w:hAnsiTheme="minorHAnsi" w:cs="Calibri"/>
          <w:color w:val="000000" w:themeColor="text1"/>
          <w:lang w:val="en-AU"/>
        </w:rPr>
      </w:pPr>
      <w:r w:rsidRPr="00B84177">
        <w:rPr>
          <w:rFonts w:asciiTheme="minorHAnsi" w:hAnsiTheme="minorHAnsi" w:cs="Calibri"/>
          <w:color w:val="000000" w:themeColor="text1"/>
          <w:lang w:val="en-AU"/>
        </w:rPr>
        <w:t>Systems</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and</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Strategic</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Thinking</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(1</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credit</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point)</w:t>
      </w:r>
    </w:p>
    <w:p w:rsidR="00803E3D" w:rsidRPr="00B84177" w:rsidRDefault="00803E3D" w:rsidP="00C81432">
      <w:pPr>
        <w:pStyle w:val="NormalWeb"/>
        <w:numPr>
          <w:ilvl w:val="0"/>
          <w:numId w:val="10"/>
        </w:numPr>
        <w:spacing w:before="0" w:beforeAutospacing="0" w:after="0" w:afterAutospacing="0"/>
        <w:jc w:val="both"/>
        <w:rPr>
          <w:rFonts w:asciiTheme="minorHAnsi" w:hAnsiTheme="minorHAnsi" w:cs="Calibri"/>
          <w:color w:val="000000" w:themeColor="text1"/>
          <w:lang w:val="en-AU"/>
        </w:rPr>
      </w:pPr>
      <w:r w:rsidRPr="00B84177">
        <w:rPr>
          <w:rFonts w:asciiTheme="minorHAnsi" w:hAnsiTheme="minorHAnsi" w:cs="Calibri"/>
          <w:color w:val="000000" w:themeColor="text1"/>
          <w:lang w:val="en-AU"/>
        </w:rPr>
        <w:t>Climate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Change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Adaptation</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and</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Mitigation</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(1</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credit</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point)</w:t>
      </w:r>
    </w:p>
    <w:p w:rsidR="005E185C" w:rsidRPr="00B84177" w:rsidRDefault="005E185C" w:rsidP="00C81432">
      <w:pPr>
        <w:pStyle w:val="NormalWeb"/>
        <w:numPr>
          <w:ilvl w:val="0"/>
          <w:numId w:val="10"/>
        </w:numPr>
        <w:spacing w:before="0" w:beforeAutospacing="0" w:after="0" w:afterAutospacing="0"/>
        <w:jc w:val="both"/>
        <w:rPr>
          <w:rFonts w:asciiTheme="minorHAnsi" w:hAnsiTheme="minorHAnsi" w:cs="Calibri"/>
          <w:color w:val="000000" w:themeColor="text1"/>
          <w:lang w:val="en-AU"/>
        </w:rPr>
      </w:pPr>
      <w:r w:rsidRPr="00B84177">
        <w:rPr>
          <w:rFonts w:asciiTheme="minorHAnsi" w:hAnsiTheme="minorHAnsi" w:cs="Calibri"/>
          <w:color w:val="000000" w:themeColor="text1"/>
          <w:lang w:val="en-AU"/>
        </w:rPr>
        <w:t>Academic</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Integrity</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(0</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credit</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points)</w:t>
      </w:r>
      <w:r w:rsidR="007071AD" w:rsidRPr="00B84177">
        <w:rPr>
          <w:rFonts w:asciiTheme="minorHAnsi" w:hAnsiTheme="minorHAnsi" w:cs="Calibri"/>
          <w:color w:val="000000" w:themeColor="text1"/>
          <w:lang w:val="en-AU"/>
        </w:rPr>
        <w:t xml:space="preserve"> </w:t>
      </w:r>
    </w:p>
    <w:p w:rsidR="00963070" w:rsidRPr="00B84177" w:rsidRDefault="005E185C" w:rsidP="00C81432">
      <w:pPr>
        <w:pStyle w:val="NormalWeb"/>
        <w:numPr>
          <w:ilvl w:val="0"/>
          <w:numId w:val="10"/>
        </w:numPr>
        <w:spacing w:before="0" w:beforeAutospacing="0" w:after="0" w:afterAutospacing="0"/>
        <w:jc w:val="both"/>
        <w:rPr>
          <w:rFonts w:asciiTheme="minorHAnsi" w:hAnsiTheme="minorHAnsi" w:cs="Calibri"/>
          <w:color w:val="000000" w:themeColor="text1"/>
          <w:lang w:val="en-AU"/>
        </w:rPr>
      </w:pPr>
      <w:r w:rsidRPr="00B84177">
        <w:rPr>
          <w:rFonts w:asciiTheme="minorHAnsi" w:hAnsiTheme="minorHAnsi" w:cs="Calibri"/>
          <w:color w:val="000000" w:themeColor="text1"/>
          <w:lang w:val="en-AU"/>
        </w:rPr>
        <w:t>One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level</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7</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elective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unit</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taught</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at</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the</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post-graduate</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level.</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You</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can</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choose</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units</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from</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other</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courses</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and</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faculties</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of</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Deakin</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(elective</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to</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be</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approved</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by</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your</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Course</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Director)</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(1</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credit</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point).</w:t>
      </w:r>
    </w:p>
    <w:p w:rsidR="005E185C" w:rsidRPr="00B84177" w:rsidRDefault="005E185C" w:rsidP="00724D54">
      <w:pPr>
        <w:pStyle w:val="NormalWeb"/>
        <w:spacing w:before="0" w:beforeAutospacing="0" w:after="0" w:afterAutospacing="0"/>
        <w:jc w:val="both"/>
        <w:rPr>
          <w:rFonts w:asciiTheme="minorHAnsi" w:hAnsiTheme="minorHAnsi" w:cs="Calibri"/>
          <w:color w:val="000000" w:themeColor="text1"/>
          <w:lang w:val="en-AU"/>
        </w:rPr>
      </w:pPr>
    </w:p>
    <w:p w:rsidR="005E185C" w:rsidRPr="00B84177" w:rsidRDefault="005E185C" w:rsidP="007071AD">
      <w:pPr>
        <w:pStyle w:val="NormalWeb"/>
        <w:spacing w:before="0" w:beforeAutospacing="0" w:after="0" w:afterAutospacing="0"/>
        <w:jc w:val="both"/>
        <w:outlineLvl w:val="0"/>
        <w:rPr>
          <w:rFonts w:asciiTheme="minorHAnsi" w:hAnsiTheme="minorHAnsi" w:cs="Calibri"/>
          <w:b/>
          <w:i/>
          <w:color w:val="000000" w:themeColor="text1"/>
          <w:lang w:val="en-AU"/>
        </w:rPr>
      </w:pPr>
      <w:r w:rsidRPr="00B84177">
        <w:rPr>
          <w:rFonts w:asciiTheme="minorHAnsi" w:hAnsiTheme="minorHAnsi" w:cs="Calibri"/>
          <w:b/>
          <w:i/>
          <w:color w:val="000000" w:themeColor="text1"/>
          <w:lang w:val="en-AU"/>
        </w:rPr>
        <w:t>Year</w:t>
      </w:r>
      <w:r w:rsidR="007071AD" w:rsidRPr="00B84177">
        <w:rPr>
          <w:rFonts w:asciiTheme="minorHAnsi" w:hAnsiTheme="minorHAnsi" w:cs="Calibri"/>
          <w:b/>
          <w:i/>
          <w:color w:val="000000" w:themeColor="text1"/>
          <w:lang w:val="en-AU"/>
        </w:rPr>
        <w:t xml:space="preserve"> </w:t>
      </w:r>
      <w:r w:rsidRPr="00B84177">
        <w:rPr>
          <w:rFonts w:asciiTheme="minorHAnsi" w:hAnsiTheme="minorHAnsi" w:cs="Calibri"/>
          <w:b/>
          <w:i/>
          <w:color w:val="000000" w:themeColor="text1"/>
          <w:lang w:val="en-AU"/>
        </w:rPr>
        <w:t>1</w:t>
      </w:r>
      <w:r w:rsidR="007071AD" w:rsidRPr="00B84177">
        <w:rPr>
          <w:rFonts w:asciiTheme="minorHAnsi" w:hAnsiTheme="minorHAnsi" w:cs="Calibri"/>
          <w:b/>
          <w:i/>
          <w:color w:val="000000" w:themeColor="text1"/>
          <w:lang w:val="en-AU"/>
        </w:rPr>
        <w:t xml:space="preserve"> </w:t>
      </w:r>
      <w:r w:rsidRPr="00B84177">
        <w:rPr>
          <w:rFonts w:asciiTheme="minorHAnsi" w:hAnsiTheme="minorHAnsi" w:cs="Calibri"/>
          <w:b/>
          <w:i/>
          <w:color w:val="000000" w:themeColor="text1"/>
          <w:lang w:val="en-AU"/>
        </w:rPr>
        <w:t>-</w:t>
      </w:r>
      <w:r w:rsidR="007071AD" w:rsidRPr="00B84177">
        <w:rPr>
          <w:rFonts w:asciiTheme="minorHAnsi" w:hAnsiTheme="minorHAnsi" w:cs="Calibri"/>
          <w:b/>
          <w:i/>
          <w:color w:val="000000" w:themeColor="text1"/>
          <w:lang w:val="en-AU"/>
        </w:rPr>
        <w:t xml:space="preserve"> </w:t>
      </w:r>
      <w:r w:rsidRPr="00B84177">
        <w:rPr>
          <w:rFonts w:asciiTheme="minorHAnsi" w:hAnsiTheme="minorHAnsi" w:cs="Calibri"/>
          <w:b/>
          <w:i/>
          <w:color w:val="000000" w:themeColor="text1"/>
          <w:lang w:val="en-AU"/>
        </w:rPr>
        <w:t>Trimester</w:t>
      </w:r>
      <w:r w:rsidR="007071AD" w:rsidRPr="00B84177">
        <w:rPr>
          <w:rFonts w:asciiTheme="minorHAnsi" w:hAnsiTheme="minorHAnsi" w:cs="Calibri"/>
          <w:b/>
          <w:i/>
          <w:color w:val="000000" w:themeColor="text1"/>
          <w:lang w:val="en-AU"/>
        </w:rPr>
        <w:t xml:space="preserve"> </w:t>
      </w:r>
      <w:r w:rsidRPr="00B84177">
        <w:rPr>
          <w:rFonts w:asciiTheme="minorHAnsi" w:hAnsiTheme="minorHAnsi" w:cs="Calibri"/>
          <w:b/>
          <w:i/>
          <w:color w:val="000000" w:themeColor="text1"/>
          <w:lang w:val="en-AU"/>
        </w:rPr>
        <w:t>2</w:t>
      </w:r>
    </w:p>
    <w:p w:rsidR="005E185C" w:rsidRPr="00B84177" w:rsidRDefault="005E185C" w:rsidP="00C81432">
      <w:pPr>
        <w:pStyle w:val="NormalWeb"/>
        <w:numPr>
          <w:ilvl w:val="0"/>
          <w:numId w:val="11"/>
        </w:numPr>
        <w:spacing w:before="0" w:beforeAutospacing="0" w:after="0" w:afterAutospacing="0"/>
        <w:jc w:val="both"/>
        <w:rPr>
          <w:rFonts w:asciiTheme="minorHAnsi" w:hAnsiTheme="minorHAnsi" w:cs="Calibri"/>
          <w:color w:val="000000" w:themeColor="text1"/>
          <w:lang w:val="en-AU"/>
        </w:rPr>
      </w:pPr>
      <w:r w:rsidRPr="00B84177">
        <w:rPr>
          <w:rFonts w:asciiTheme="minorHAnsi" w:hAnsiTheme="minorHAnsi" w:cs="Calibri"/>
          <w:color w:val="000000" w:themeColor="text1"/>
          <w:lang w:val="en-AU"/>
        </w:rPr>
        <w:t>Regional</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Development</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Economics</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and</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Planning</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(1</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credit</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point)</w:t>
      </w:r>
    </w:p>
    <w:p w:rsidR="00803E3D" w:rsidRPr="00B84177" w:rsidRDefault="005E185C" w:rsidP="00C81432">
      <w:pPr>
        <w:pStyle w:val="NormalWeb"/>
        <w:numPr>
          <w:ilvl w:val="0"/>
          <w:numId w:val="11"/>
        </w:numPr>
        <w:spacing w:before="0" w:beforeAutospacing="0" w:after="0" w:afterAutospacing="0"/>
        <w:jc w:val="both"/>
        <w:rPr>
          <w:rFonts w:asciiTheme="minorHAnsi" w:hAnsiTheme="minorHAnsi" w:cs="Calibri"/>
          <w:color w:val="000000" w:themeColor="text1"/>
          <w:lang w:val="en-AU"/>
        </w:rPr>
      </w:pPr>
      <w:r w:rsidRPr="00B84177">
        <w:rPr>
          <w:rFonts w:asciiTheme="minorHAnsi" w:hAnsiTheme="minorHAnsi" w:cs="Calibri"/>
          <w:color w:val="000000" w:themeColor="text1"/>
          <w:lang w:val="en-AU"/>
        </w:rPr>
        <w:t>Regional</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Development</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Modelling</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(1</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credit</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point)</w:t>
      </w:r>
    </w:p>
    <w:p w:rsidR="00803E3D" w:rsidRPr="00B84177" w:rsidRDefault="00803E3D" w:rsidP="00C81432">
      <w:pPr>
        <w:pStyle w:val="NormalWeb"/>
        <w:numPr>
          <w:ilvl w:val="0"/>
          <w:numId w:val="11"/>
        </w:numPr>
        <w:spacing w:before="0" w:beforeAutospacing="0" w:after="0" w:afterAutospacing="0"/>
        <w:jc w:val="both"/>
        <w:rPr>
          <w:rFonts w:asciiTheme="minorHAnsi" w:hAnsiTheme="minorHAnsi" w:cs="Calibri"/>
          <w:color w:val="000000" w:themeColor="text1"/>
          <w:lang w:val="en-AU"/>
        </w:rPr>
      </w:pPr>
      <w:r w:rsidRPr="00B84177">
        <w:rPr>
          <w:rFonts w:asciiTheme="minorHAnsi" w:hAnsiTheme="minorHAnsi" w:cs="Calibri"/>
          <w:color w:val="000000" w:themeColor="text1"/>
          <w:lang w:val="en-AU"/>
        </w:rPr>
        <w:t>Research</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Impact</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and</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Management</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(1</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credit</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point)</w:t>
      </w:r>
      <w:r w:rsidR="007071AD" w:rsidRPr="00B84177">
        <w:rPr>
          <w:rFonts w:asciiTheme="minorHAnsi" w:hAnsiTheme="minorHAnsi" w:cs="Calibri"/>
          <w:color w:val="000000" w:themeColor="text1"/>
          <w:lang w:val="en-AU"/>
        </w:rPr>
        <w:t xml:space="preserve">                                                                                  </w:t>
      </w:r>
    </w:p>
    <w:p w:rsidR="00803E3D" w:rsidRPr="00B84177" w:rsidRDefault="00803E3D" w:rsidP="00C81432">
      <w:pPr>
        <w:pStyle w:val="NormalWeb"/>
        <w:numPr>
          <w:ilvl w:val="0"/>
          <w:numId w:val="11"/>
        </w:numPr>
        <w:spacing w:before="0" w:beforeAutospacing="0" w:after="0" w:afterAutospacing="0"/>
        <w:jc w:val="both"/>
        <w:rPr>
          <w:rFonts w:cs="Calibri"/>
          <w:color w:val="000000" w:themeColor="text1"/>
          <w:lang w:val="en-AU"/>
        </w:rPr>
      </w:pPr>
      <w:r w:rsidRPr="00B84177">
        <w:rPr>
          <w:rFonts w:asciiTheme="minorHAnsi" w:hAnsiTheme="minorHAnsi" w:cs="Calibri"/>
          <w:color w:val="000000" w:themeColor="text1"/>
          <w:lang w:val="en-AU"/>
        </w:rPr>
        <w:t>Research</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Frontiers</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Project</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(preparatory</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work</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for</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the</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Research</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Thesis)</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(1</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credit</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point).</w:t>
      </w:r>
    </w:p>
    <w:p w:rsidR="00803E3D" w:rsidRPr="00B84177" w:rsidRDefault="00803E3D" w:rsidP="00724D54">
      <w:pPr>
        <w:pStyle w:val="NormalWeb"/>
        <w:spacing w:before="0" w:beforeAutospacing="0" w:after="0" w:afterAutospacing="0"/>
        <w:jc w:val="both"/>
        <w:rPr>
          <w:rFonts w:asciiTheme="minorHAnsi" w:hAnsiTheme="minorHAnsi" w:cs="Calibri"/>
          <w:color w:val="000000" w:themeColor="text1"/>
          <w:lang w:val="en-AU"/>
        </w:rPr>
      </w:pPr>
    </w:p>
    <w:p w:rsidR="005E185C" w:rsidRPr="00B84177" w:rsidRDefault="005E185C" w:rsidP="00724D54">
      <w:pPr>
        <w:pStyle w:val="NormalWeb"/>
        <w:spacing w:before="0" w:beforeAutospacing="0" w:after="0" w:afterAutospacing="0"/>
        <w:jc w:val="both"/>
        <w:rPr>
          <w:rFonts w:asciiTheme="minorHAnsi" w:hAnsiTheme="minorHAnsi" w:cs="Calibri"/>
          <w:color w:val="000000" w:themeColor="text1"/>
          <w:lang w:val="en-AU"/>
        </w:rPr>
      </w:pPr>
    </w:p>
    <w:p w:rsidR="005E185C" w:rsidRPr="00B84177" w:rsidRDefault="005E185C" w:rsidP="007071AD">
      <w:pPr>
        <w:pStyle w:val="NormalWeb"/>
        <w:spacing w:before="0" w:beforeAutospacing="0" w:after="0" w:afterAutospacing="0"/>
        <w:jc w:val="both"/>
        <w:outlineLvl w:val="0"/>
        <w:rPr>
          <w:rFonts w:asciiTheme="minorHAnsi" w:hAnsiTheme="minorHAnsi" w:cs="Calibri"/>
          <w:b/>
          <w:i/>
          <w:color w:val="000000" w:themeColor="text1"/>
          <w:lang w:val="en-AU"/>
        </w:rPr>
      </w:pPr>
      <w:r w:rsidRPr="00B84177">
        <w:rPr>
          <w:rFonts w:asciiTheme="minorHAnsi" w:hAnsiTheme="minorHAnsi" w:cs="Calibri"/>
          <w:b/>
          <w:i/>
          <w:color w:val="000000" w:themeColor="text1"/>
          <w:lang w:val="en-AU"/>
        </w:rPr>
        <w:t>Year</w:t>
      </w:r>
      <w:r w:rsidR="007071AD" w:rsidRPr="00B84177">
        <w:rPr>
          <w:rFonts w:asciiTheme="minorHAnsi" w:hAnsiTheme="minorHAnsi" w:cs="Calibri"/>
          <w:b/>
          <w:i/>
          <w:color w:val="000000" w:themeColor="text1"/>
          <w:lang w:val="en-AU"/>
        </w:rPr>
        <w:t xml:space="preserve"> </w:t>
      </w:r>
      <w:r w:rsidRPr="00B84177">
        <w:rPr>
          <w:rFonts w:asciiTheme="minorHAnsi" w:hAnsiTheme="minorHAnsi" w:cs="Calibri"/>
          <w:b/>
          <w:i/>
          <w:color w:val="000000" w:themeColor="text1"/>
          <w:lang w:val="en-AU"/>
        </w:rPr>
        <w:t>-2</w:t>
      </w:r>
    </w:p>
    <w:p w:rsidR="005E185C" w:rsidRPr="00B84177" w:rsidRDefault="00803E3D" w:rsidP="007071AD">
      <w:pPr>
        <w:pStyle w:val="NormalWeb"/>
        <w:spacing w:before="0" w:beforeAutospacing="0" w:after="0" w:afterAutospacing="0"/>
        <w:jc w:val="both"/>
        <w:outlineLvl w:val="0"/>
        <w:rPr>
          <w:rFonts w:asciiTheme="minorHAnsi" w:hAnsiTheme="minorHAnsi" w:cs="Calibri"/>
          <w:color w:val="000000" w:themeColor="text1"/>
          <w:lang w:val="en-AU"/>
        </w:rPr>
      </w:pPr>
      <w:r w:rsidRPr="00B84177">
        <w:rPr>
          <w:rFonts w:asciiTheme="minorHAnsi" w:hAnsiTheme="minorHAnsi" w:cs="Calibri"/>
          <w:color w:val="000000" w:themeColor="text1"/>
          <w:lang w:val="en-AU"/>
        </w:rPr>
        <w:t>Research</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Thesis</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carried</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out</w:t>
      </w:r>
      <w:r w:rsidR="007071AD" w:rsidRPr="00B84177">
        <w:rPr>
          <w:rFonts w:asciiTheme="minorHAnsi" w:hAnsiTheme="minorHAnsi" w:cs="Calibri"/>
          <w:color w:val="000000" w:themeColor="text1"/>
          <w:lang w:val="en-AU"/>
        </w:rPr>
        <w:t xml:space="preserve"> </w:t>
      </w:r>
      <w:r w:rsidR="005E185C" w:rsidRPr="00B84177">
        <w:rPr>
          <w:rFonts w:asciiTheme="minorHAnsi" w:hAnsiTheme="minorHAnsi" w:cs="Calibri"/>
          <w:color w:val="000000" w:themeColor="text1"/>
          <w:lang w:val="en-AU"/>
        </w:rPr>
        <w:t>in</w:t>
      </w:r>
      <w:r w:rsidR="007071AD" w:rsidRPr="00B84177">
        <w:rPr>
          <w:rFonts w:asciiTheme="minorHAnsi" w:hAnsiTheme="minorHAnsi" w:cs="Calibri"/>
          <w:color w:val="000000" w:themeColor="text1"/>
          <w:lang w:val="en-AU"/>
        </w:rPr>
        <w:t xml:space="preserve"> </w:t>
      </w:r>
      <w:r w:rsidR="005E185C" w:rsidRPr="00B84177">
        <w:rPr>
          <w:rFonts w:asciiTheme="minorHAnsi" w:hAnsiTheme="minorHAnsi" w:cs="Calibri"/>
          <w:color w:val="000000" w:themeColor="text1"/>
          <w:lang w:val="en-AU"/>
        </w:rPr>
        <w:t>Uruguay</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(8</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credit</w:t>
      </w:r>
      <w:r w:rsidR="007071AD" w:rsidRPr="00B84177">
        <w:rPr>
          <w:rFonts w:asciiTheme="minorHAnsi" w:hAnsiTheme="minorHAnsi" w:cs="Calibri"/>
          <w:color w:val="000000" w:themeColor="text1"/>
          <w:lang w:val="en-AU"/>
        </w:rPr>
        <w:t xml:space="preserve"> </w:t>
      </w:r>
      <w:r w:rsidR="00C81432" w:rsidRPr="00B84177">
        <w:rPr>
          <w:rFonts w:asciiTheme="minorHAnsi" w:hAnsiTheme="minorHAnsi" w:cs="Calibri"/>
          <w:color w:val="000000" w:themeColor="text1"/>
          <w:lang w:val="en-AU"/>
        </w:rPr>
        <w:t>points).</w:t>
      </w:r>
    </w:p>
    <w:p w:rsidR="005E185C" w:rsidRPr="00B84177" w:rsidRDefault="005E185C" w:rsidP="00724D54">
      <w:pPr>
        <w:pStyle w:val="NormalWeb"/>
        <w:spacing w:before="0" w:beforeAutospacing="0" w:after="0" w:afterAutospacing="0"/>
        <w:jc w:val="both"/>
        <w:rPr>
          <w:rFonts w:asciiTheme="minorHAnsi" w:hAnsiTheme="minorHAnsi" w:cs="Calibri"/>
          <w:color w:val="000000" w:themeColor="text1"/>
          <w:lang w:val="en-AU"/>
        </w:rPr>
      </w:pPr>
    </w:p>
    <w:p w:rsidR="005E185C" w:rsidRPr="00B84177" w:rsidRDefault="005E185C" w:rsidP="007071AD">
      <w:pPr>
        <w:pStyle w:val="NormalWeb"/>
        <w:jc w:val="both"/>
        <w:outlineLvl w:val="0"/>
        <w:rPr>
          <w:rFonts w:asciiTheme="minorHAnsi" w:hAnsiTheme="minorHAnsi"/>
          <w:b/>
          <w:color w:val="000000" w:themeColor="text1"/>
          <w:lang w:val="en-AU"/>
        </w:rPr>
      </w:pPr>
      <w:r w:rsidRPr="00B84177">
        <w:rPr>
          <w:rFonts w:asciiTheme="minorHAnsi" w:hAnsiTheme="minorHAnsi"/>
          <w:b/>
          <w:color w:val="000000" w:themeColor="text1"/>
          <w:lang w:val="en-AU"/>
        </w:rPr>
        <w:t>Entry</w:t>
      </w:r>
      <w:r w:rsidR="007071AD" w:rsidRPr="00B84177">
        <w:rPr>
          <w:rFonts w:asciiTheme="minorHAnsi" w:hAnsiTheme="minorHAnsi"/>
          <w:b/>
          <w:color w:val="000000" w:themeColor="text1"/>
          <w:lang w:val="en-AU"/>
        </w:rPr>
        <w:t xml:space="preserve"> </w:t>
      </w:r>
      <w:r w:rsidRPr="00B84177">
        <w:rPr>
          <w:rFonts w:asciiTheme="minorHAnsi" w:hAnsiTheme="minorHAnsi"/>
          <w:b/>
          <w:color w:val="000000" w:themeColor="text1"/>
          <w:lang w:val="en-AU"/>
        </w:rPr>
        <w:t>requirements</w:t>
      </w:r>
      <w:r w:rsidR="007071AD" w:rsidRPr="00B84177">
        <w:rPr>
          <w:rFonts w:asciiTheme="minorHAnsi" w:hAnsiTheme="minorHAnsi"/>
          <w:b/>
          <w:color w:val="000000" w:themeColor="text1"/>
          <w:lang w:val="en-AU"/>
        </w:rPr>
        <w:t xml:space="preserve"> </w:t>
      </w:r>
    </w:p>
    <w:p w:rsidR="005E185C" w:rsidRPr="00B84177" w:rsidRDefault="005E185C" w:rsidP="00724D54">
      <w:pPr>
        <w:pStyle w:val="NormalWeb"/>
        <w:jc w:val="both"/>
        <w:rPr>
          <w:rFonts w:asciiTheme="minorHAnsi" w:hAnsiTheme="minorHAnsi"/>
          <w:color w:val="000000" w:themeColor="text1"/>
          <w:lang w:val="en-AU"/>
        </w:rPr>
      </w:pPr>
      <w:r w:rsidRPr="00B84177">
        <w:rPr>
          <w:rFonts w:asciiTheme="minorHAnsi" w:hAnsiTheme="minorHAnsi" w:cs="Calibri"/>
          <w:color w:val="000000" w:themeColor="text1"/>
          <w:lang w:val="en-AU"/>
        </w:rPr>
        <w:t>Entry</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to</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the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Master</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of</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Sustainability</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requires</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the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completion</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of</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recognised</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undergraduate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degree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in</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relevant</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field</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(or</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equivalent</w:t>
      </w:r>
      <w:r w:rsidRPr="00B84177">
        <w:rPr>
          <w:rFonts w:asciiTheme="minorHAnsi" w:hAnsiTheme="minorHAnsi" w:cs="Calibri"/>
          <w:color w:val="000000" w:themeColor="text1"/>
          <w:position w:val="6"/>
          <w:lang w:val="en-AU"/>
        </w:rPr>
        <w:t>+</w:t>
      </w:r>
      <w:r w:rsidRPr="00B84177">
        <w:rPr>
          <w:rFonts w:asciiTheme="minorHAnsi" w:hAnsiTheme="minorHAnsi" w:cs="Calibri"/>
          <w:color w:val="000000" w:themeColor="text1"/>
          <w:lang w:val="en-AU"/>
        </w:rPr>
        <w:t>)</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with</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minimum</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weighted</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average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mark</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(WAM)</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of</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60%.</w:t>
      </w:r>
      <w:r w:rsidR="007071AD" w:rsidRPr="00B84177">
        <w:rPr>
          <w:rFonts w:asciiTheme="minorHAnsi" w:hAnsiTheme="minorHAnsi" w:cs="Calibri"/>
          <w:color w:val="000000" w:themeColor="text1"/>
          <w:lang w:val="en-AU"/>
        </w:rPr>
        <w:t xml:space="preserve"> </w:t>
      </w:r>
    </w:p>
    <w:p w:rsidR="005E185C" w:rsidRDefault="005E185C" w:rsidP="00724D54">
      <w:pPr>
        <w:pStyle w:val="NormalWeb"/>
        <w:jc w:val="both"/>
        <w:rPr>
          <w:rFonts w:asciiTheme="minorHAnsi" w:hAnsiTheme="minorHAnsi" w:cs="Calibri"/>
          <w:color w:val="000000" w:themeColor="text1"/>
          <w:lang w:val="en-AU"/>
        </w:rPr>
      </w:pPr>
      <w:r w:rsidRPr="00B84177">
        <w:rPr>
          <w:rFonts w:asciiTheme="minorHAnsi" w:hAnsiTheme="minorHAnsi" w:cs="Calibri"/>
          <w:color w:val="000000" w:themeColor="text1"/>
          <w:lang w:val="en-AU"/>
        </w:rPr>
        <w:lastRenderedPageBreak/>
        <w:t>International</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applicants</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are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also</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required</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to</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obtain</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an</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overall</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IELTS</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score</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of</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6.5</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with</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no</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band</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less</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than</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6</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(or</w:t>
      </w:r>
      <w:r w:rsidR="007071AD" w:rsidRPr="00B84177">
        <w:rPr>
          <w:rFonts w:asciiTheme="minorHAnsi" w:hAnsiTheme="minorHAnsi" w:cs="Calibri"/>
          <w:color w:val="000000" w:themeColor="text1"/>
          <w:lang w:val="en-AU"/>
        </w:rPr>
        <w:t xml:space="preserve"> </w:t>
      </w:r>
      <w:r w:rsidRPr="00B84177">
        <w:rPr>
          <w:rFonts w:asciiTheme="minorHAnsi" w:hAnsiTheme="minorHAnsi" w:cs="Calibri"/>
          <w:color w:val="000000" w:themeColor="text1"/>
          <w:lang w:val="en-AU"/>
        </w:rPr>
        <w:t>equivalent).</w:t>
      </w:r>
      <w:r w:rsidR="007071AD" w:rsidRPr="00B84177">
        <w:rPr>
          <w:rFonts w:asciiTheme="minorHAnsi" w:hAnsiTheme="minorHAnsi" w:cs="Calibri"/>
          <w:color w:val="000000" w:themeColor="text1"/>
          <w:lang w:val="en-AU"/>
        </w:rPr>
        <w:t xml:space="preserve"> </w:t>
      </w:r>
    </w:p>
    <w:p w:rsidR="00B84177" w:rsidRDefault="00B84177" w:rsidP="00B84177">
      <w:pPr>
        <w:rPr>
          <w:rFonts w:eastAsia="Times New Roman" w:cs="Arial"/>
          <w:b/>
          <w:bCs/>
          <w:color w:val="5C5C5C"/>
          <w:bdr w:val="none" w:sz="0" w:space="0" w:color="auto" w:frame="1"/>
          <w:lang w:val="es-ES"/>
        </w:rPr>
      </w:pPr>
      <w:r>
        <w:rPr>
          <w:rFonts w:eastAsia="Times New Roman" w:cs="Arial"/>
          <w:b/>
          <w:bCs/>
          <w:color w:val="5C5C5C"/>
          <w:bdr w:val="none" w:sz="0" w:space="0" w:color="auto" w:frame="1"/>
          <w:lang w:val="es-ES"/>
        </w:rPr>
        <w:t>POSTULACION</w:t>
      </w:r>
    </w:p>
    <w:p w:rsidR="00B84177" w:rsidRDefault="00B84177" w:rsidP="00B84177">
      <w:pPr>
        <w:rPr>
          <w:rFonts w:eastAsia="Times New Roman" w:cs="Arial"/>
          <w:b/>
          <w:bCs/>
          <w:color w:val="5C5C5C"/>
          <w:bdr w:val="none" w:sz="0" w:space="0" w:color="auto" w:frame="1"/>
          <w:lang w:val="es-ES"/>
        </w:rPr>
      </w:pPr>
    </w:p>
    <w:p w:rsidR="00B84177" w:rsidRPr="00B84177" w:rsidRDefault="00B84177" w:rsidP="00B84177">
      <w:pPr>
        <w:rPr>
          <w:rFonts w:eastAsia="Times New Roman" w:cs="Arial"/>
          <w:b/>
          <w:bCs/>
          <w:color w:val="5C5C5C"/>
          <w:bdr w:val="none" w:sz="0" w:space="0" w:color="auto" w:frame="1"/>
          <w:lang w:val="es-ES"/>
        </w:rPr>
      </w:pPr>
      <w:r w:rsidRPr="00B84177">
        <w:rPr>
          <w:rFonts w:eastAsia="Times New Roman" w:cs="Arial"/>
          <w:b/>
          <w:bCs/>
          <w:color w:val="5C5C5C"/>
          <w:bdr w:val="none" w:sz="0" w:space="0" w:color="auto" w:frame="1"/>
          <w:lang w:val="es-ES"/>
        </w:rPr>
        <w:t>Por dudas sobre el proceso de aplicación contactar a</w:t>
      </w:r>
      <w:r>
        <w:rPr>
          <w:rFonts w:eastAsia="Times New Roman" w:cs="Arial"/>
          <w:b/>
          <w:bCs/>
          <w:color w:val="5C5C5C"/>
          <w:bdr w:val="none" w:sz="0" w:space="0" w:color="auto" w:frame="1"/>
          <w:lang w:val="es-ES"/>
        </w:rPr>
        <w:t xml:space="preserve"> la oficina regional para América Latina</w:t>
      </w:r>
      <w:r w:rsidRPr="00B84177">
        <w:rPr>
          <w:rFonts w:eastAsia="Times New Roman" w:cs="Arial"/>
          <w:b/>
          <w:bCs/>
          <w:color w:val="5C5C5C"/>
          <w:bdr w:val="none" w:sz="0" w:space="0" w:color="auto" w:frame="1"/>
          <w:lang w:val="es-ES"/>
        </w:rPr>
        <w:t>:</w:t>
      </w:r>
      <w:r>
        <w:rPr>
          <w:rFonts w:eastAsia="Times New Roman" w:cs="Arial"/>
          <w:b/>
          <w:bCs/>
          <w:color w:val="5C5C5C"/>
          <w:bdr w:val="none" w:sz="0" w:space="0" w:color="auto" w:frame="1"/>
          <w:lang w:val="es-ES"/>
        </w:rPr>
        <w:t xml:space="preserve"> </w:t>
      </w:r>
      <w:r w:rsidRPr="00B84177">
        <w:rPr>
          <w:rFonts w:eastAsia="Times New Roman" w:cs="Arial"/>
          <w:color w:val="5C5C5C"/>
          <w:lang w:val="es-ES"/>
        </w:rPr>
        <w:t>gonzalo.perez@deakin.edu.au</w:t>
      </w:r>
      <w:r w:rsidRPr="00B84177">
        <w:rPr>
          <w:rFonts w:eastAsia="Times New Roman" w:cs="Arial"/>
          <w:b/>
          <w:bCs/>
          <w:color w:val="5C5C5C"/>
          <w:bdr w:val="none" w:sz="0" w:space="0" w:color="auto" w:frame="1"/>
          <w:lang w:val="es-ES"/>
        </w:rPr>
        <w:t xml:space="preserve"> </w:t>
      </w:r>
    </w:p>
    <w:p w:rsidR="00B84177" w:rsidRPr="00B84177" w:rsidRDefault="00B84177" w:rsidP="00B84177">
      <w:pPr>
        <w:shd w:val="clear" w:color="auto" w:fill="FFFFFF"/>
        <w:jc w:val="both"/>
        <w:textAlignment w:val="baseline"/>
        <w:rPr>
          <w:rFonts w:eastAsia="Times New Roman" w:cs="Arial"/>
          <w:color w:val="5C5C5C"/>
          <w:lang w:val="es-ES"/>
        </w:rPr>
      </w:pPr>
    </w:p>
    <w:p w:rsidR="00B84177" w:rsidRPr="00B84177" w:rsidRDefault="00B84177" w:rsidP="00B84177">
      <w:pPr>
        <w:shd w:val="clear" w:color="auto" w:fill="FFFFFF"/>
        <w:spacing w:line="300" w:lineRule="atLeast"/>
        <w:jc w:val="both"/>
        <w:textAlignment w:val="baseline"/>
        <w:outlineLvl w:val="0"/>
        <w:rPr>
          <w:rFonts w:eastAsia="Times New Roman" w:cs="Arial"/>
          <w:color w:val="5C5C5C"/>
        </w:rPr>
      </w:pPr>
      <w:r w:rsidRPr="00B84177">
        <w:rPr>
          <w:rFonts w:eastAsia="Times New Roman" w:cs="Arial"/>
          <w:b/>
          <w:bCs/>
          <w:color w:val="5C5C5C"/>
          <w:bdr w:val="none" w:sz="0" w:space="0" w:color="auto" w:frame="1"/>
        </w:rPr>
        <w:t>Enlaces de interés:</w:t>
      </w:r>
    </w:p>
    <w:p w:rsidR="00B84177" w:rsidRPr="00B84177" w:rsidRDefault="00595B57" w:rsidP="00B84177">
      <w:pPr>
        <w:numPr>
          <w:ilvl w:val="0"/>
          <w:numId w:val="3"/>
        </w:numPr>
        <w:shd w:val="clear" w:color="auto" w:fill="FFFFFF"/>
        <w:ind w:left="0"/>
        <w:jc w:val="both"/>
        <w:textAlignment w:val="baseline"/>
        <w:rPr>
          <w:rFonts w:eastAsia="Times New Roman" w:cs="Arial"/>
          <w:color w:val="5C5C5C"/>
        </w:rPr>
      </w:pPr>
      <w:hyperlink r:id="rId6" w:tgtFrame="_blank" w:history="1">
        <w:r w:rsidR="00B84177" w:rsidRPr="00B84177">
          <w:rPr>
            <w:rFonts w:eastAsia="Times New Roman" w:cs="Arial"/>
            <w:color w:val="006BB1"/>
            <w:u w:val="single"/>
          </w:rPr>
          <w:t>Deakin University para América Latina</w:t>
        </w:r>
      </w:hyperlink>
    </w:p>
    <w:p w:rsidR="00B84177" w:rsidRPr="00B84177" w:rsidRDefault="00595B57" w:rsidP="00B84177">
      <w:pPr>
        <w:numPr>
          <w:ilvl w:val="0"/>
          <w:numId w:val="3"/>
        </w:numPr>
        <w:shd w:val="clear" w:color="auto" w:fill="FFFFFF"/>
        <w:ind w:left="0"/>
        <w:jc w:val="both"/>
        <w:textAlignment w:val="baseline"/>
        <w:rPr>
          <w:rFonts w:eastAsia="Times New Roman" w:cs="Arial"/>
          <w:color w:val="5C5C5C"/>
        </w:rPr>
      </w:pPr>
      <w:hyperlink r:id="rId7" w:tgtFrame="_blank" w:history="1">
        <w:r w:rsidR="00B84177" w:rsidRPr="00B84177">
          <w:rPr>
            <w:rFonts w:eastAsia="Times New Roman" w:cs="Arial"/>
            <w:color w:val="006BB1"/>
            <w:u w:val="single"/>
          </w:rPr>
          <w:t>English Language Requirements</w:t>
        </w:r>
      </w:hyperlink>
    </w:p>
    <w:p w:rsidR="00B84177" w:rsidRDefault="00B84177" w:rsidP="00B84177">
      <w:pPr>
        <w:shd w:val="clear" w:color="auto" w:fill="FFFFFF"/>
        <w:spacing w:line="300" w:lineRule="atLeast"/>
        <w:textAlignment w:val="baseline"/>
        <w:rPr>
          <w:rFonts w:eastAsia="Times New Roman" w:cs="Arial"/>
          <w:color w:val="5C5C5C"/>
        </w:rPr>
      </w:pPr>
    </w:p>
    <w:p w:rsidR="00B84177" w:rsidRPr="00B84177" w:rsidRDefault="00B84177" w:rsidP="00B84177">
      <w:pPr>
        <w:shd w:val="clear" w:color="auto" w:fill="FFFFFF"/>
        <w:spacing w:line="300" w:lineRule="atLeast"/>
        <w:textAlignment w:val="baseline"/>
        <w:rPr>
          <w:rFonts w:eastAsia="Times New Roman" w:cs="Arial"/>
          <w:color w:val="5C5C5C"/>
        </w:rPr>
      </w:pPr>
      <w:r w:rsidRPr="00B84177">
        <w:rPr>
          <w:rFonts w:eastAsia="Times New Roman" w:cs="Arial"/>
          <w:color w:val="5C5C5C"/>
        </w:rPr>
        <w:t>Contacto en las Universidades relacionadas al convenio:</w:t>
      </w:r>
      <w:r w:rsidRPr="00B84177">
        <w:rPr>
          <w:rFonts w:eastAsia="Times New Roman" w:cs="Arial"/>
          <w:color w:val="5C5C5C"/>
        </w:rPr>
        <w:br/>
        <w:t xml:space="preserve">- Universidad ORT: Laura Diaz-Arnesto, </w:t>
      </w:r>
      <w:r w:rsidRPr="00B84177">
        <w:rPr>
          <w:rFonts w:eastAsia="Times New Roman" w:cs="Arial"/>
          <w:b/>
          <w:bCs/>
          <w:color w:val="5C5C5C"/>
          <w:bdr w:val="none" w:sz="0" w:space="0" w:color="auto" w:frame="1"/>
        </w:rPr>
        <w:t>diazarnesto@ort.edu.uy</w:t>
      </w:r>
      <w:r w:rsidRPr="00B84177">
        <w:rPr>
          <w:rFonts w:eastAsia="Times New Roman" w:cs="Arial"/>
          <w:color w:val="5C5C5C"/>
        </w:rPr>
        <w:br/>
        <w:t xml:space="preserve">- Universidad de la República: Cristina Cabrera, </w:t>
      </w:r>
      <w:r w:rsidRPr="00B84177">
        <w:rPr>
          <w:rFonts w:eastAsia="Times New Roman" w:cs="Arial"/>
          <w:b/>
          <w:bCs/>
          <w:color w:val="5C5C5C"/>
          <w:bdr w:val="none" w:sz="0" w:space="0" w:color="auto" w:frame="1"/>
        </w:rPr>
        <w:t>mcab@fagro.edu.uy</w:t>
      </w:r>
      <w:r w:rsidRPr="00B84177">
        <w:rPr>
          <w:rFonts w:eastAsia="Times New Roman" w:cs="Arial"/>
          <w:color w:val="5C5C5C"/>
        </w:rPr>
        <w:br/>
        <w:t xml:space="preserve">- Universidad Católica del Uruguay: Carolina Greising </w:t>
      </w:r>
      <w:r w:rsidRPr="00B84177">
        <w:rPr>
          <w:rFonts w:eastAsia="Times New Roman" w:cs="Arial"/>
          <w:b/>
          <w:bCs/>
          <w:color w:val="5C5C5C"/>
          <w:bdr w:val="none" w:sz="0" w:space="0" w:color="auto" w:frame="1"/>
        </w:rPr>
        <w:t>cgreisin@ucu.edu.uy</w:t>
      </w:r>
      <w:r w:rsidRPr="00B84177">
        <w:rPr>
          <w:rFonts w:eastAsia="Times New Roman" w:cs="Arial"/>
          <w:color w:val="5C5C5C"/>
        </w:rPr>
        <w:br/>
        <w:t>- Universidad de Montevideo: Francisca Otegui</w:t>
      </w:r>
      <w:r w:rsidRPr="00B84177">
        <w:rPr>
          <w:rFonts w:eastAsia="Times New Roman" w:cs="Arial"/>
          <w:b/>
          <w:bCs/>
          <w:color w:val="5C5C5C"/>
          <w:bdr w:val="none" w:sz="0" w:space="0" w:color="auto" w:frame="1"/>
        </w:rPr>
        <w:t xml:space="preserve"> internacional@um.edu.uy​</w:t>
      </w:r>
    </w:p>
    <w:p w:rsidR="00B84177" w:rsidRPr="00B84177" w:rsidRDefault="00B84177" w:rsidP="00B84177">
      <w:pPr>
        <w:shd w:val="clear" w:color="auto" w:fill="FFFFFF"/>
        <w:spacing w:line="300" w:lineRule="atLeast"/>
        <w:jc w:val="both"/>
        <w:textAlignment w:val="baseline"/>
        <w:rPr>
          <w:rFonts w:eastAsia="Times New Roman" w:cs="Arial"/>
          <w:b/>
          <w:bCs/>
          <w:color w:val="5C5C5C"/>
          <w:bdr w:val="none" w:sz="0" w:space="0" w:color="auto" w:frame="1"/>
        </w:rPr>
      </w:pPr>
    </w:p>
    <w:p w:rsidR="00B84177" w:rsidRPr="00B84177" w:rsidRDefault="00B84177" w:rsidP="00B84177">
      <w:pPr>
        <w:shd w:val="clear" w:color="auto" w:fill="FFFFFF"/>
        <w:spacing w:line="300" w:lineRule="atLeast"/>
        <w:jc w:val="both"/>
        <w:textAlignment w:val="baseline"/>
        <w:rPr>
          <w:rFonts w:eastAsia="Times New Roman" w:cs="Arial"/>
          <w:color w:val="5C5C5C"/>
        </w:rPr>
      </w:pPr>
      <w:r w:rsidRPr="00B84177">
        <w:rPr>
          <w:rFonts w:eastAsia="Times New Roman" w:cs="Arial"/>
          <w:b/>
          <w:bCs/>
          <w:color w:val="5C5C5C"/>
          <w:bdr w:val="none" w:sz="0" w:space="0" w:color="auto" w:frame="1"/>
        </w:rPr>
        <w:t>ATENCIÓN POSTULANTES:</w:t>
      </w:r>
    </w:p>
    <w:p w:rsidR="00B84177" w:rsidRPr="00B84177" w:rsidRDefault="00B84177" w:rsidP="00B84177">
      <w:pPr>
        <w:shd w:val="clear" w:color="auto" w:fill="FFFFFF"/>
        <w:spacing w:line="300" w:lineRule="atLeast"/>
        <w:jc w:val="both"/>
        <w:textAlignment w:val="baseline"/>
        <w:rPr>
          <w:rFonts w:eastAsia="Times New Roman" w:cs="Arial"/>
          <w:b/>
          <w:bCs/>
          <w:color w:val="5C5C5C"/>
          <w:bdr w:val="none" w:sz="0" w:space="0" w:color="auto" w:frame="1"/>
        </w:rPr>
      </w:pPr>
      <w:r w:rsidRPr="00B84177">
        <w:rPr>
          <w:rFonts w:eastAsia="Times New Roman" w:cs="Arial"/>
          <w:color w:val="5C5C5C"/>
        </w:rPr>
        <w:br/>
        <w:t xml:space="preserve">La postulación debe realizarse directamente a Deakin University, enviando el formulario de postulación completo a la siguiente dirección de correo electrónico: </w:t>
      </w:r>
      <w:hyperlink r:id="rId8" w:history="1">
        <w:r w:rsidRPr="00B84177">
          <w:rPr>
            <w:rStyle w:val="Hipervnculo"/>
            <w:rFonts w:eastAsia="Times New Roman" w:cs="Arial"/>
            <w:b/>
            <w:bCs/>
            <w:bdr w:val="none" w:sz="0" w:space="0" w:color="auto" w:frame="1"/>
          </w:rPr>
          <w:t>deakin-int-admissions@deakin.edu.au</w:t>
        </w:r>
      </w:hyperlink>
      <w:r w:rsidRPr="00B84177">
        <w:rPr>
          <w:rFonts w:eastAsia="Times New Roman" w:cs="Arial"/>
          <w:b/>
          <w:bCs/>
          <w:color w:val="5C5C5C"/>
          <w:bdr w:val="none" w:sz="0" w:space="0" w:color="auto" w:frame="1"/>
        </w:rPr>
        <w:t>.</w:t>
      </w:r>
    </w:p>
    <w:p w:rsidR="005E185C" w:rsidRPr="00B84177" w:rsidRDefault="005E185C" w:rsidP="005E185C">
      <w:pPr>
        <w:pStyle w:val="NormalWeb"/>
        <w:spacing w:before="0" w:beforeAutospacing="0" w:after="0" w:afterAutospacing="0"/>
        <w:rPr>
          <w:rFonts w:ascii="Calibri" w:hAnsi="Calibri" w:cs="Calibri"/>
          <w:color w:val="000000" w:themeColor="text1"/>
          <w:sz w:val="18"/>
          <w:szCs w:val="18"/>
          <w:lang w:val="en-AU"/>
        </w:rPr>
      </w:pPr>
    </w:p>
    <w:p w:rsidR="00573C1C" w:rsidRPr="00B84177" w:rsidRDefault="00573C1C">
      <w:pPr>
        <w:rPr>
          <w:rFonts w:ascii="Calibri" w:eastAsia="Times New Roman" w:hAnsi="Calibri" w:cs="Calibri"/>
          <w:color w:val="000000" w:themeColor="text1"/>
          <w:sz w:val="18"/>
          <w:szCs w:val="18"/>
        </w:rPr>
      </w:pPr>
      <w:r w:rsidRPr="00B84177">
        <w:rPr>
          <w:rFonts w:ascii="Calibri" w:hAnsi="Calibri" w:cs="Calibri"/>
          <w:color w:val="000000" w:themeColor="text1"/>
          <w:sz w:val="18"/>
          <w:szCs w:val="18"/>
        </w:rPr>
        <w:br w:type="page"/>
      </w:r>
    </w:p>
    <w:p w:rsidR="00573C1C" w:rsidRPr="00B84177" w:rsidRDefault="00573C1C" w:rsidP="00573C1C">
      <w:pPr>
        <w:spacing w:before="100" w:beforeAutospacing="1" w:after="100" w:afterAutospacing="1"/>
        <w:jc w:val="both"/>
        <w:rPr>
          <w:rFonts w:eastAsia="Times New Roman" w:cs="Times New Roman"/>
          <w:b/>
        </w:rPr>
      </w:pPr>
      <w:r w:rsidRPr="00B84177">
        <w:rPr>
          <w:rFonts w:eastAsia="Times New Roman" w:cs="Times New Roman"/>
          <w:b/>
        </w:rPr>
        <w:lastRenderedPageBreak/>
        <w:t>ANEXO</w:t>
      </w:r>
      <w:r w:rsidRPr="00B84177">
        <w:rPr>
          <w:rFonts w:eastAsia="Times New Roman" w:cs="Times New Roman"/>
          <w:b/>
        </w:rPr>
        <w:br/>
        <w:t xml:space="preserve">Lista indicativa de posibles proyectos de investigación de interés para becas de Maestría. </w:t>
      </w:r>
    </w:p>
    <w:p w:rsidR="00573C1C" w:rsidRPr="00B84177" w:rsidRDefault="00573C1C" w:rsidP="00573C1C">
      <w:pPr>
        <w:spacing w:before="100" w:beforeAutospacing="1" w:after="100" w:afterAutospacing="1"/>
        <w:jc w:val="both"/>
        <w:rPr>
          <w:rFonts w:eastAsia="Times New Roman" w:cs="Times New Roman"/>
        </w:rPr>
      </w:pPr>
      <w:r w:rsidRPr="00B84177">
        <w:rPr>
          <w:rFonts w:eastAsia="Times New Roman" w:cs="Calibri"/>
        </w:rPr>
        <w:t xml:space="preserve">El Master of Science (Research) - Specialization in Sustainable Regional Development (Programa S820) es, por naturaleza, multidisciplinario en cuanto a sus áreas de investigación y sus participantes. Se busca constituir un grupo de estudiantes que, por intereses y formación, puedan aportar diversidad a la experiencia de clase y de investigación. Se buscan postulantes de carreras universitarias tales como agronomía, ingeniería, ciencias, biotecnología, economía, ciencias sociales, arquitectura, manejo de empresas, entre otras. A continuación, se detalla una lista puramente indicativa de posibles proyectos de investigación de interés. </w:t>
      </w:r>
    </w:p>
    <w:p w:rsidR="00573C1C" w:rsidRPr="00B84177" w:rsidRDefault="00573C1C" w:rsidP="00573C1C">
      <w:pPr>
        <w:numPr>
          <w:ilvl w:val="0"/>
          <w:numId w:val="5"/>
        </w:numPr>
        <w:spacing w:before="100" w:beforeAutospacing="1" w:after="100" w:afterAutospacing="1"/>
        <w:jc w:val="both"/>
        <w:rPr>
          <w:rFonts w:eastAsia="Times New Roman" w:cs="Calibri"/>
        </w:rPr>
      </w:pPr>
      <w:r w:rsidRPr="00B84177">
        <w:rPr>
          <w:rFonts w:eastAsia="Times New Roman" w:cs="Calibri"/>
        </w:rPr>
        <w:t xml:space="preserve">Iniciativas innovadoras para la intensificación de la agricultura en las regiones más promisorias de Uruguay. Estudio basado especialmente en el análisis de (i) clima (actual y proyectado hasta el año 2050), (ii) suelos, (iii) topografía, orientacion y (iv) recursos hídricos. </w:t>
      </w:r>
    </w:p>
    <w:p w:rsidR="00573C1C" w:rsidRPr="00B84177" w:rsidRDefault="00573C1C" w:rsidP="00573C1C">
      <w:pPr>
        <w:numPr>
          <w:ilvl w:val="0"/>
          <w:numId w:val="5"/>
        </w:numPr>
        <w:spacing w:before="100" w:beforeAutospacing="1" w:after="100" w:afterAutospacing="1"/>
        <w:jc w:val="both"/>
        <w:rPr>
          <w:rFonts w:eastAsia="Times New Roman" w:cs="Calibri"/>
        </w:rPr>
      </w:pPr>
      <w:r w:rsidRPr="00B84177">
        <w:rPr>
          <w:rFonts w:eastAsia="Times New Roman" w:cs="Calibri"/>
        </w:rPr>
        <w:t xml:space="preserve">Planificación estratégica de un polo de desarrollo asociado con la inserción de una nueva actividad económica en la forma de una industria innovadora. Estudio complementario de las actividades unidas (linked) a la industria, incluyendo la infraestructura esencial de la región donde se establece la industria. </w:t>
      </w:r>
    </w:p>
    <w:p w:rsidR="00573C1C" w:rsidRPr="00B84177" w:rsidRDefault="00573C1C" w:rsidP="00573C1C">
      <w:pPr>
        <w:numPr>
          <w:ilvl w:val="0"/>
          <w:numId w:val="5"/>
        </w:numPr>
        <w:spacing w:before="100" w:beforeAutospacing="1" w:after="100" w:afterAutospacing="1"/>
        <w:jc w:val="both"/>
        <w:rPr>
          <w:rFonts w:eastAsia="Times New Roman" w:cs="Calibri"/>
        </w:rPr>
      </w:pPr>
      <w:r w:rsidRPr="00B84177">
        <w:rPr>
          <w:rFonts w:eastAsia="Times New Roman" w:cs="Calibri"/>
        </w:rPr>
        <w:t xml:space="preserve">Estudio de la aplicación de nuevos conceptos e iniciativas innovadoras para la planificación de ciudades regionales y rurales teniendo en cuenta los impactos del cambio de clima y eventos extremos del tiempo. Conceptos e iniciativas innovadoras incluyen, por ejemplo, ciudades inteligentes (“Smart Cities) y nuevas fuentes de energía (“green energy”) con mínimo impacto ambiental. </w:t>
      </w:r>
    </w:p>
    <w:p w:rsidR="00573C1C" w:rsidRPr="00B84177" w:rsidRDefault="00573C1C" w:rsidP="00573C1C">
      <w:pPr>
        <w:numPr>
          <w:ilvl w:val="0"/>
          <w:numId w:val="5"/>
        </w:numPr>
        <w:spacing w:before="100" w:beforeAutospacing="1" w:after="100" w:afterAutospacing="1"/>
        <w:jc w:val="both"/>
        <w:rPr>
          <w:rFonts w:eastAsia="Times New Roman" w:cs="Calibri"/>
        </w:rPr>
      </w:pPr>
      <w:r w:rsidRPr="00B84177">
        <w:rPr>
          <w:rFonts w:eastAsia="Times New Roman" w:cs="Calibri"/>
        </w:rPr>
        <w:t xml:space="preserve">Integración de “Strategic Foresight” (futuro escenario estratégico) en el desarrollo sustentable de regiones rurales teniendo en cuenta factores que incluyan cambios en la población, transformaciones económicas estructurales y cambios del clima. </w:t>
      </w:r>
    </w:p>
    <w:p w:rsidR="00573C1C" w:rsidRPr="00B84177" w:rsidRDefault="00573C1C" w:rsidP="00573C1C">
      <w:pPr>
        <w:numPr>
          <w:ilvl w:val="0"/>
          <w:numId w:val="5"/>
        </w:numPr>
        <w:spacing w:before="100" w:beforeAutospacing="1" w:after="100" w:afterAutospacing="1"/>
        <w:jc w:val="both"/>
        <w:rPr>
          <w:rFonts w:eastAsia="Times New Roman" w:cs="Calibri"/>
        </w:rPr>
      </w:pPr>
      <w:r w:rsidRPr="00B84177">
        <w:rPr>
          <w:rFonts w:eastAsia="Times New Roman" w:cs="Calibri"/>
        </w:rPr>
        <w:t xml:space="preserve">Formulación de una metodología que integre la consideración del desarrollo regional basado en agricultura con la preservación de áreas naturales, incluyendo aquellas con alto grado de diversidad biológica. Estudio complementario enfocado en la formulación de programas de implementación que integren desarrollo regional con preservación de áreas naturales. </w:t>
      </w:r>
    </w:p>
    <w:p w:rsidR="00573C1C" w:rsidRPr="00B84177" w:rsidRDefault="00573C1C" w:rsidP="00573C1C">
      <w:pPr>
        <w:numPr>
          <w:ilvl w:val="0"/>
          <w:numId w:val="5"/>
        </w:numPr>
        <w:spacing w:before="100" w:beforeAutospacing="1" w:after="100" w:afterAutospacing="1"/>
        <w:jc w:val="both"/>
        <w:rPr>
          <w:rFonts w:eastAsia="Times New Roman" w:cs="Calibri"/>
        </w:rPr>
      </w:pPr>
      <w:r w:rsidRPr="00B84177">
        <w:rPr>
          <w:rFonts w:eastAsia="Times New Roman" w:cs="Calibri"/>
        </w:rPr>
        <w:t xml:space="preserve">Estudio estratégico de los posibles impactos del cambio de clima y cambios extremos del tiempo (por ejemplo, lluvias de gran intensidad que caen en pocas horas, períodos prolongados de sequías, riesgo de incendios) en la producción agrícola de todo el territorio de Uruguay, con enfoque en las principales comodidades actuales y aquellas que tendrían un mejor rendimiento en el futuro (años 2020, 2030, 2040 y 2050). La información requerida incluye (i) cambio de clima histórico y proyectado, (ii) suelos, (ii) topografía, orientacion, (iv) recursos hídricos. Conexión con el proyecto Desarrollo y Adaptación al Cambio Climático del MGAP. </w:t>
      </w:r>
    </w:p>
    <w:p w:rsidR="00573C1C" w:rsidRPr="00B84177" w:rsidRDefault="00573C1C" w:rsidP="00573C1C">
      <w:pPr>
        <w:numPr>
          <w:ilvl w:val="0"/>
          <w:numId w:val="5"/>
        </w:numPr>
        <w:spacing w:before="100" w:beforeAutospacing="1" w:after="100" w:afterAutospacing="1"/>
        <w:jc w:val="both"/>
        <w:rPr>
          <w:rFonts w:eastAsia="Times New Roman" w:cs="Calibri"/>
        </w:rPr>
      </w:pPr>
      <w:r w:rsidRPr="00B84177">
        <w:rPr>
          <w:rFonts w:eastAsia="Times New Roman" w:cs="Calibri"/>
        </w:rPr>
        <w:t xml:space="preserve">Estudio similar al anterior, pero con concentración en una de las (definidas) regiones más vulnerables a las sequías y estrés hídrico (un proyecto por cada región), por ejemplo, en toda (o en parte de) la Cuenca Basáltica o en las Sierras del Este. Conexión con el proyecto Desarrollo y Adaptación al Cambio Climático del MGAP. </w:t>
      </w:r>
    </w:p>
    <w:p w:rsidR="00573C1C" w:rsidRPr="00B84177" w:rsidRDefault="00573C1C" w:rsidP="00573C1C">
      <w:pPr>
        <w:numPr>
          <w:ilvl w:val="0"/>
          <w:numId w:val="6"/>
        </w:numPr>
        <w:spacing w:before="100" w:beforeAutospacing="1" w:after="100" w:afterAutospacing="1"/>
        <w:jc w:val="both"/>
        <w:rPr>
          <w:rFonts w:eastAsia="Times New Roman" w:cs="Calibri"/>
        </w:rPr>
      </w:pPr>
      <w:r w:rsidRPr="00B84177">
        <w:rPr>
          <w:rFonts w:eastAsia="Times New Roman" w:cs="Calibri"/>
        </w:rPr>
        <w:lastRenderedPageBreak/>
        <w:t xml:space="preserve">Estudio estratégico a efectos de identificar en el territorio de Uruguay las áreas de producción intensiva (API), definidas como aquellas áreas donde la producción podrá aumentar en forma importante teniendo en cuenta los posibles cambios climáticos y cambios extremos del tiempo (como en Proyecto 1) en el futuro (años 2020, 2030, 2040 y 2050). Conexión, en particular, con el proyecto Intensificación Sustentable del MGAP. </w:t>
      </w:r>
    </w:p>
    <w:p w:rsidR="00573C1C" w:rsidRPr="00B84177" w:rsidRDefault="00573C1C" w:rsidP="00573C1C">
      <w:pPr>
        <w:numPr>
          <w:ilvl w:val="0"/>
          <w:numId w:val="6"/>
        </w:numPr>
        <w:spacing w:before="100" w:beforeAutospacing="1" w:after="100" w:afterAutospacing="1"/>
        <w:jc w:val="both"/>
        <w:rPr>
          <w:rFonts w:eastAsia="Times New Roman" w:cs="Calibri"/>
        </w:rPr>
      </w:pPr>
      <w:r w:rsidRPr="00B84177">
        <w:rPr>
          <w:rFonts w:eastAsia="Times New Roman" w:cs="Calibri"/>
        </w:rPr>
        <w:t xml:space="preserve">Estudio en una de las áreas de producción intensiva (API) del posible aumento de la producción con consideración del procesamiento (manufactura) del producto bruto y posible creación de fuentes adicionales de empleo (considerar un proyecto por API). Conexión, en particular, con el proyecto Intensificación Sustentable del MGAP. </w:t>
      </w:r>
    </w:p>
    <w:p w:rsidR="00573C1C" w:rsidRPr="00B84177" w:rsidRDefault="00573C1C" w:rsidP="00573C1C">
      <w:pPr>
        <w:numPr>
          <w:ilvl w:val="0"/>
          <w:numId w:val="6"/>
        </w:numPr>
        <w:spacing w:before="100" w:beforeAutospacing="1" w:after="100" w:afterAutospacing="1"/>
        <w:jc w:val="both"/>
        <w:rPr>
          <w:rFonts w:eastAsia="Times New Roman" w:cs="Calibri"/>
        </w:rPr>
      </w:pPr>
      <w:r w:rsidRPr="00B84177">
        <w:rPr>
          <w:rFonts w:eastAsia="Times New Roman" w:cs="Calibri"/>
        </w:rPr>
        <w:t xml:space="preserve">Estudio del impacto del cambio de clima y cambios extremos del tiempo (como en Proyecto 1) en la cuenca de la Laguna del Sauce, incluyendo ríos tributarios. Enfoque en la producción de agricultura en la cuenca. Indicación de posibles medidas de adaptación a los cambios climáticos proyectados. </w:t>
      </w:r>
    </w:p>
    <w:p w:rsidR="00573C1C" w:rsidRPr="00B84177" w:rsidRDefault="00573C1C" w:rsidP="00573C1C">
      <w:pPr>
        <w:numPr>
          <w:ilvl w:val="0"/>
          <w:numId w:val="6"/>
        </w:numPr>
        <w:spacing w:before="100" w:beforeAutospacing="1" w:after="100" w:afterAutospacing="1"/>
        <w:jc w:val="both"/>
        <w:rPr>
          <w:rFonts w:eastAsia="Times New Roman" w:cs="Calibri"/>
        </w:rPr>
      </w:pPr>
      <w:r w:rsidRPr="00B84177">
        <w:rPr>
          <w:rFonts w:eastAsia="Times New Roman" w:cs="Calibri"/>
        </w:rPr>
        <w:t xml:space="preserve">Estudio del impacto del cambio de clima y cambios extremos del tiempo (como en Proyecto 1) en la cuenca del Río Santa Lucía, incluyendo ríos tributarios. Enfoque en la producción de agricultura e industrias asociadas en la cuenca. Indicación de posibles medidas de adaptación a los cambios climáticos proyectados. </w:t>
      </w:r>
    </w:p>
    <w:p w:rsidR="00573C1C" w:rsidRPr="00B84177" w:rsidRDefault="00573C1C" w:rsidP="00573C1C">
      <w:pPr>
        <w:numPr>
          <w:ilvl w:val="0"/>
          <w:numId w:val="6"/>
        </w:numPr>
        <w:spacing w:before="100" w:beforeAutospacing="1" w:after="100" w:afterAutospacing="1"/>
        <w:jc w:val="both"/>
        <w:rPr>
          <w:rFonts w:eastAsia="Times New Roman" w:cs="Calibri"/>
        </w:rPr>
      </w:pPr>
      <w:r w:rsidRPr="00B84177">
        <w:rPr>
          <w:rFonts w:eastAsia="Times New Roman" w:cs="Calibri"/>
        </w:rPr>
        <w:t xml:space="preserve">Estudio de la posible aplicación en la cuenca de la Laguna del Sauce, incluyendo ríos tributarios, de la iniciativa “Blue-Green Infrastructure”- BGI (infraestructura azul-green, BGI por su sigla en Inglés). BGI es un sistema integrado de varios componentes que puede incluir embalses, creación de lagunas, purificación de las aguas, desarrollo de productos basados en la biotecnología (por ejemplo, combustibles y aceites), y creación de corredores biológicos. Conexión con el proyecto Agua para la Producción del MGAP. </w:t>
      </w:r>
    </w:p>
    <w:p w:rsidR="00573C1C" w:rsidRPr="00B84177" w:rsidRDefault="00573C1C" w:rsidP="00573C1C">
      <w:pPr>
        <w:numPr>
          <w:ilvl w:val="0"/>
          <w:numId w:val="6"/>
        </w:numPr>
        <w:spacing w:before="100" w:beforeAutospacing="1" w:after="100" w:afterAutospacing="1"/>
        <w:jc w:val="both"/>
        <w:rPr>
          <w:rFonts w:eastAsia="Times New Roman" w:cs="Calibri"/>
        </w:rPr>
      </w:pPr>
      <w:r w:rsidRPr="00B84177">
        <w:rPr>
          <w:rFonts w:eastAsia="Times New Roman" w:cs="Calibri"/>
        </w:rPr>
        <w:t xml:space="preserve">Estudio particularmente relacionado con los Proyectos 2-4 con enfoque en las consecuencias en los campos sociales (incluyendo posible aumento de población) y económicos (incluyendo posible requerimiento de nuevos conocimientos o habilidades por parte de técnicos y obreros). Consideración de políticas y acciones para aumentar la competitividad de la agricultura, especialmente de la agricultura familiar. Conexión con el proyecto Desarrollo Rural del MGAP. </w:t>
      </w:r>
    </w:p>
    <w:p w:rsidR="00573C1C" w:rsidRPr="00B84177" w:rsidRDefault="00573C1C" w:rsidP="00573C1C">
      <w:pPr>
        <w:numPr>
          <w:ilvl w:val="0"/>
          <w:numId w:val="6"/>
        </w:numPr>
        <w:spacing w:before="100" w:beforeAutospacing="1" w:after="100" w:afterAutospacing="1"/>
        <w:jc w:val="both"/>
        <w:rPr>
          <w:rFonts w:eastAsia="Times New Roman" w:cs="Calibri"/>
        </w:rPr>
      </w:pPr>
      <w:r w:rsidRPr="00B84177">
        <w:rPr>
          <w:rFonts w:eastAsia="Times New Roman" w:cs="Calibri"/>
        </w:rPr>
        <w:t xml:space="preserve">Estudio de cómo los resultados de los proyectos pueden ser utilizados en la formulación de políticas de desarrollo y modificaciones (si se requieren) de los instrumentos para su implementación, incluyendo ajustes en las organizaciones e instituciones responsables por la formulación e implementación de las políticas. Conexión con el proyecto Fortalecimiento y Articulación Institucional del MGAP. Este proyecto puede ser encarado en forma de comparación entre la situación actual en Uruguay y la existente en Australia/Victoria. </w:t>
      </w:r>
    </w:p>
    <w:p w:rsidR="00573C1C" w:rsidRPr="00B84177" w:rsidRDefault="00573C1C" w:rsidP="00573C1C">
      <w:pPr>
        <w:numPr>
          <w:ilvl w:val="0"/>
          <w:numId w:val="6"/>
        </w:numPr>
        <w:spacing w:before="100" w:beforeAutospacing="1" w:after="100" w:afterAutospacing="1"/>
        <w:jc w:val="both"/>
        <w:rPr>
          <w:rFonts w:eastAsia="Times New Roman" w:cs="Calibri"/>
        </w:rPr>
      </w:pPr>
      <w:r w:rsidRPr="00B84177">
        <w:rPr>
          <w:rFonts w:eastAsia="Times New Roman" w:cs="Calibri"/>
        </w:rPr>
        <w:t xml:space="preserve">Estudio para el desarrollo e implementación de un Sistema de Apoyode Decisiones (Decision Support System) basado en el Sistema Nacional de Información Agropecuaria (SNIA) formulado por el MGAP. </w:t>
      </w:r>
    </w:p>
    <w:p w:rsidR="00573C1C" w:rsidRPr="00B84177" w:rsidRDefault="00573C1C" w:rsidP="00573C1C">
      <w:pPr>
        <w:pStyle w:val="Prrafodelista"/>
        <w:numPr>
          <w:ilvl w:val="0"/>
          <w:numId w:val="6"/>
        </w:numPr>
        <w:spacing w:before="100" w:beforeAutospacing="1" w:after="100" w:afterAutospacing="1"/>
        <w:jc w:val="both"/>
        <w:rPr>
          <w:rFonts w:eastAsia="Times New Roman" w:cs="Calibri"/>
        </w:rPr>
      </w:pPr>
      <w:r w:rsidRPr="00B84177">
        <w:rPr>
          <w:rFonts w:eastAsia="Times New Roman" w:cs="Calibri"/>
        </w:rPr>
        <w:t xml:space="preserve">Análisis de la calidad e integridad de los ecosistemas acuáticos (costeros y oceánicos) investigando sus condiciones (degradación vs integridad) y su evolución a través del tiempo, teniendo en cuenta los efectos provocados por fuentes ambientales y antropogénicas. Enfocado hacia zonas costeras de Canelones, lagunas costeras y en la desembocadura de ríos y arroyos situados en el Río de la Plata y Océano Atlántico. </w:t>
      </w:r>
    </w:p>
    <w:p w:rsidR="00573C1C" w:rsidRPr="00B84177" w:rsidRDefault="00573C1C" w:rsidP="00573C1C">
      <w:pPr>
        <w:pStyle w:val="Prrafodelista"/>
        <w:numPr>
          <w:ilvl w:val="0"/>
          <w:numId w:val="6"/>
        </w:numPr>
        <w:spacing w:before="100" w:beforeAutospacing="1" w:after="100" w:afterAutospacing="1"/>
        <w:jc w:val="both"/>
        <w:rPr>
          <w:rFonts w:eastAsia="Times New Roman" w:cs="Calibri"/>
        </w:rPr>
      </w:pPr>
      <w:r w:rsidRPr="00B84177">
        <w:rPr>
          <w:rFonts w:eastAsia="Times New Roman" w:cs="Calibri"/>
        </w:rPr>
        <w:lastRenderedPageBreak/>
        <w:t>Evaluación de impactos de actividades humanas en los ecosistemas acuáticos (costeros y oceánicos) y cómo los impactos afectan los servicios que los ecosistemas proveen. Análisis basado en el estudio de bio-indicadores de polución que integran aspectos físicos, químicos y biológicos. Enfocado hacia las zonas costeras de Montevideo, lagunas costeras y en la desembocadura de los ríos y arroyos situados en el Río de la Plata y Océano Atlántico.</w:t>
      </w:r>
    </w:p>
    <w:p w:rsidR="00573C1C" w:rsidRPr="00B84177" w:rsidRDefault="00573C1C" w:rsidP="005E185C">
      <w:pPr>
        <w:pStyle w:val="NormalWeb"/>
        <w:spacing w:before="0" w:beforeAutospacing="0" w:after="0" w:afterAutospacing="0"/>
        <w:rPr>
          <w:rFonts w:ascii="Calibri" w:hAnsi="Calibri" w:cs="Calibri"/>
          <w:color w:val="000000" w:themeColor="text1"/>
          <w:sz w:val="18"/>
          <w:szCs w:val="18"/>
          <w:lang w:val="en-AU"/>
        </w:rPr>
      </w:pPr>
    </w:p>
    <w:sectPr w:rsidR="00573C1C" w:rsidRPr="00B84177" w:rsidSect="00FB385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E22"/>
    <w:multiLevelType w:val="multilevel"/>
    <w:tmpl w:val="265E3E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121038"/>
    <w:multiLevelType w:val="multilevel"/>
    <w:tmpl w:val="D4766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271ED0"/>
    <w:multiLevelType w:val="hybridMultilevel"/>
    <w:tmpl w:val="849AA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FDE4A15"/>
    <w:multiLevelType w:val="multilevel"/>
    <w:tmpl w:val="9620ED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CA7E50"/>
    <w:multiLevelType w:val="multilevel"/>
    <w:tmpl w:val="3E10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73A45"/>
    <w:multiLevelType w:val="hybridMultilevel"/>
    <w:tmpl w:val="5172D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5347242"/>
    <w:multiLevelType w:val="multilevel"/>
    <w:tmpl w:val="4042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475A99"/>
    <w:multiLevelType w:val="multilevel"/>
    <w:tmpl w:val="E66E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7A97FF7"/>
    <w:multiLevelType w:val="hybridMultilevel"/>
    <w:tmpl w:val="DCA2B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E1A39E6"/>
    <w:multiLevelType w:val="multilevel"/>
    <w:tmpl w:val="290642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F3474A"/>
    <w:multiLevelType w:val="multilevel"/>
    <w:tmpl w:val="265E3E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ED2184"/>
    <w:multiLevelType w:val="hybridMultilevel"/>
    <w:tmpl w:val="1AB4D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10"/>
  </w:num>
  <w:num w:numId="5">
    <w:abstractNumId w:val="1"/>
  </w:num>
  <w:num w:numId="6">
    <w:abstractNumId w:val="3"/>
  </w:num>
  <w:num w:numId="7">
    <w:abstractNumId w:val="7"/>
  </w:num>
  <w:num w:numId="8">
    <w:abstractNumId w:val="2"/>
  </w:num>
  <w:num w:numId="9">
    <w:abstractNumId w:val="8"/>
  </w:num>
  <w:num w:numId="10">
    <w:abstractNumId w:val="1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8C1"/>
    <w:rsid w:val="000B4002"/>
    <w:rsid w:val="0030293F"/>
    <w:rsid w:val="00414257"/>
    <w:rsid w:val="0046493C"/>
    <w:rsid w:val="00480826"/>
    <w:rsid w:val="004D7021"/>
    <w:rsid w:val="00573C1C"/>
    <w:rsid w:val="005828D8"/>
    <w:rsid w:val="00595B57"/>
    <w:rsid w:val="005E185C"/>
    <w:rsid w:val="007071AD"/>
    <w:rsid w:val="00724D54"/>
    <w:rsid w:val="00803E3D"/>
    <w:rsid w:val="00805444"/>
    <w:rsid w:val="00871AC3"/>
    <w:rsid w:val="008B3C86"/>
    <w:rsid w:val="00963070"/>
    <w:rsid w:val="00A11750"/>
    <w:rsid w:val="00A52F24"/>
    <w:rsid w:val="00A748C1"/>
    <w:rsid w:val="00B204A9"/>
    <w:rsid w:val="00B84177"/>
    <w:rsid w:val="00C66DFB"/>
    <w:rsid w:val="00C81432"/>
    <w:rsid w:val="00CA4238"/>
    <w:rsid w:val="00D15B2E"/>
    <w:rsid w:val="00D47E03"/>
    <w:rsid w:val="00FB3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748C1"/>
    <w:pPr>
      <w:spacing w:before="100" w:beforeAutospacing="1" w:after="100" w:afterAutospacing="1"/>
    </w:pPr>
    <w:rPr>
      <w:rFonts w:ascii="Times New Roman" w:eastAsia="Times New Roman" w:hAnsi="Times New Roman" w:cs="Times New Roman"/>
      <w:lang w:val="en-US"/>
    </w:rPr>
  </w:style>
  <w:style w:type="character" w:styleId="Hipervnculo">
    <w:name w:val="Hyperlink"/>
    <w:basedOn w:val="Fuentedeprrafopredeter"/>
    <w:uiPriority w:val="99"/>
    <w:unhideWhenUsed/>
    <w:rsid w:val="00A748C1"/>
    <w:rPr>
      <w:color w:val="0000FF"/>
      <w:u w:val="single"/>
    </w:rPr>
  </w:style>
  <w:style w:type="character" w:styleId="Textoennegrita">
    <w:name w:val="Strong"/>
    <w:basedOn w:val="Fuentedeprrafopredeter"/>
    <w:uiPriority w:val="22"/>
    <w:qFormat/>
    <w:rsid w:val="00A748C1"/>
    <w:rPr>
      <w:b/>
      <w:bCs/>
    </w:rPr>
  </w:style>
  <w:style w:type="paragraph" w:customStyle="1" w:styleId="gmail-m-5356357838754955545msolistparagraph">
    <w:name w:val="gmail-m-5356357838754955545msolistparagraph"/>
    <w:basedOn w:val="Normal"/>
    <w:rsid w:val="00963070"/>
    <w:pPr>
      <w:spacing w:before="100" w:beforeAutospacing="1" w:after="100" w:afterAutospacing="1"/>
    </w:pPr>
    <w:rPr>
      <w:rFonts w:ascii="Times New Roman" w:eastAsia="Times New Roman" w:hAnsi="Times New Roman" w:cs="Times New Roman"/>
      <w:lang w:val="en-US"/>
    </w:rPr>
  </w:style>
  <w:style w:type="character" w:customStyle="1" w:styleId="apple-converted-space">
    <w:name w:val="apple-converted-space"/>
    <w:basedOn w:val="Fuentedeprrafopredeter"/>
    <w:rsid w:val="00963070"/>
  </w:style>
  <w:style w:type="paragraph" w:styleId="Prrafodelista">
    <w:name w:val="List Paragraph"/>
    <w:basedOn w:val="Normal"/>
    <w:uiPriority w:val="34"/>
    <w:qFormat/>
    <w:rsid w:val="00963070"/>
    <w:pPr>
      <w:ind w:left="720"/>
      <w:contextualSpacing/>
    </w:pPr>
  </w:style>
  <w:style w:type="paragraph" w:customStyle="1" w:styleId="gmail-m-5356357838754955545msolistparagraph0">
    <w:name w:val="gmail-m_-5356357838754955545msolistparagraph"/>
    <w:basedOn w:val="Normal"/>
    <w:rsid w:val="00A52F24"/>
    <w:pPr>
      <w:spacing w:before="100" w:beforeAutospacing="1" w:after="100" w:afterAutospacing="1"/>
    </w:pPr>
    <w:rPr>
      <w:rFonts w:ascii="Times New Roman" w:hAnsi="Times New Roman" w:cs="Times New Roman"/>
      <w:lang w:eastAsia="en-AU"/>
    </w:rPr>
  </w:style>
  <w:style w:type="character" w:customStyle="1" w:styleId="UnresolvedMention">
    <w:name w:val="Unresolved Mention"/>
    <w:basedOn w:val="Fuentedeprrafopredeter"/>
    <w:uiPriority w:val="99"/>
    <w:semiHidden/>
    <w:unhideWhenUsed/>
    <w:rsid w:val="00573C1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748C1"/>
    <w:pPr>
      <w:spacing w:before="100" w:beforeAutospacing="1" w:after="100" w:afterAutospacing="1"/>
    </w:pPr>
    <w:rPr>
      <w:rFonts w:ascii="Times New Roman" w:eastAsia="Times New Roman" w:hAnsi="Times New Roman" w:cs="Times New Roman"/>
      <w:lang w:val="en-US"/>
    </w:rPr>
  </w:style>
  <w:style w:type="character" w:styleId="Hipervnculo">
    <w:name w:val="Hyperlink"/>
    <w:basedOn w:val="Fuentedeprrafopredeter"/>
    <w:uiPriority w:val="99"/>
    <w:unhideWhenUsed/>
    <w:rsid w:val="00A748C1"/>
    <w:rPr>
      <w:color w:val="0000FF"/>
      <w:u w:val="single"/>
    </w:rPr>
  </w:style>
  <w:style w:type="character" w:styleId="Textoennegrita">
    <w:name w:val="Strong"/>
    <w:basedOn w:val="Fuentedeprrafopredeter"/>
    <w:uiPriority w:val="22"/>
    <w:qFormat/>
    <w:rsid w:val="00A748C1"/>
    <w:rPr>
      <w:b/>
      <w:bCs/>
    </w:rPr>
  </w:style>
  <w:style w:type="paragraph" w:customStyle="1" w:styleId="gmail-m-5356357838754955545msolistparagraph">
    <w:name w:val="gmail-m-5356357838754955545msolistparagraph"/>
    <w:basedOn w:val="Normal"/>
    <w:rsid w:val="00963070"/>
    <w:pPr>
      <w:spacing w:before="100" w:beforeAutospacing="1" w:after="100" w:afterAutospacing="1"/>
    </w:pPr>
    <w:rPr>
      <w:rFonts w:ascii="Times New Roman" w:eastAsia="Times New Roman" w:hAnsi="Times New Roman" w:cs="Times New Roman"/>
      <w:lang w:val="en-US"/>
    </w:rPr>
  </w:style>
  <w:style w:type="character" w:customStyle="1" w:styleId="apple-converted-space">
    <w:name w:val="apple-converted-space"/>
    <w:basedOn w:val="Fuentedeprrafopredeter"/>
    <w:rsid w:val="00963070"/>
  </w:style>
  <w:style w:type="paragraph" w:styleId="Prrafodelista">
    <w:name w:val="List Paragraph"/>
    <w:basedOn w:val="Normal"/>
    <w:uiPriority w:val="34"/>
    <w:qFormat/>
    <w:rsid w:val="00963070"/>
    <w:pPr>
      <w:ind w:left="720"/>
      <w:contextualSpacing/>
    </w:pPr>
  </w:style>
  <w:style w:type="paragraph" w:customStyle="1" w:styleId="gmail-m-5356357838754955545msolistparagraph0">
    <w:name w:val="gmail-m_-5356357838754955545msolistparagraph"/>
    <w:basedOn w:val="Normal"/>
    <w:rsid w:val="00A52F24"/>
    <w:pPr>
      <w:spacing w:before="100" w:beforeAutospacing="1" w:after="100" w:afterAutospacing="1"/>
    </w:pPr>
    <w:rPr>
      <w:rFonts w:ascii="Times New Roman" w:hAnsi="Times New Roman" w:cs="Times New Roman"/>
      <w:lang w:eastAsia="en-AU"/>
    </w:rPr>
  </w:style>
  <w:style w:type="character" w:customStyle="1" w:styleId="UnresolvedMention">
    <w:name w:val="Unresolved Mention"/>
    <w:basedOn w:val="Fuentedeprrafopredeter"/>
    <w:uiPriority w:val="99"/>
    <w:semiHidden/>
    <w:unhideWhenUsed/>
    <w:rsid w:val="00573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166219">
      <w:bodyDiv w:val="1"/>
      <w:marLeft w:val="0"/>
      <w:marRight w:val="0"/>
      <w:marTop w:val="0"/>
      <w:marBottom w:val="0"/>
      <w:divBdr>
        <w:top w:val="none" w:sz="0" w:space="0" w:color="auto"/>
        <w:left w:val="none" w:sz="0" w:space="0" w:color="auto"/>
        <w:bottom w:val="none" w:sz="0" w:space="0" w:color="auto"/>
        <w:right w:val="none" w:sz="0" w:space="0" w:color="auto"/>
      </w:divBdr>
      <w:divsChild>
        <w:div w:id="756558047">
          <w:marLeft w:val="0"/>
          <w:marRight w:val="0"/>
          <w:marTop w:val="0"/>
          <w:marBottom w:val="0"/>
          <w:divBdr>
            <w:top w:val="none" w:sz="0" w:space="0" w:color="auto"/>
            <w:left w:val="none" w:sz="0" w:space="0" w:color="auto"/>
            <w:bottom w:val="none" w:sz="0" w:space="0" w:color="auto"/>
            <w:right w:val="none" w:sz="0" w:space="0" w:color="auto"/>
          </w:divBdr>
          <w:divsChild>
            <w:div w:id="905452063">
              <w:marLeft w:val="0"/>
              <w:marRight w:val="0"/>
              <w:marTop w:val="0"/>
              <w:marBottom w:val="0"/>
              <w:divBdr>
                <w:top w:val="none" w:sz="0" w:space="0" w:color="auto"/>
                <w:left w:val="none" w:sz="0" w:space="0" w:color="auto"/>
                <w:bottom w:val="none" w:sz="0" w:space="0" w:color="auto"/>
                <w:right w:val="none" w:sz="0" w:space="0" w:color="auto"/>
              </w:divBdr>
              <w:divsChild>
                <w:div w:id="7712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15938">
      <w:bodyDiv w:val="1"/>
      <w:marLeft w:val="0"/>
      <w:marRight w:val="0"/>
      <w:marTop w:val="0"/>
      <w:marBottom w:val="0"/>
      <w:divBdr>
        <w:top w:val="none" w:sz="0" w:space="0" w:color="auto"/>
        <w:left w:val="none" w:sz="0" w:space="0" w:color="auto"/>
        <w:bottom w:val="none" w:sz="0" w:space="0" w:color="auto"/>
        <w:right w:val="none" w:sz="0" w:space="0" w:color="auto"/>
      </w:divBdr>
    </w:div>
    <w:div w:id="442924739">
      <w:bodyDiv w:val="1"/>
      <w:marLeft w:val="0"/>
      <w:marRight w:val="0"/>
      <w:marTop w:val="0"/>
      <w:marBottom w:val="0"/>
      <w:divBdr>
        <w:top w:val="none" w:sz="0" w:space="0" w:color="auto"/>
        <w:left w:val="none" w:sz="0" w:space="0" w:color="auto"/>
        <w:bottom w:val="none" w:sz="0" w:space="0" w:color="auto"/>
        <w:right w:val="none" w:sz="0" w:space="0" w:color="auto"/>
      </w:divBdr>
    </w:div>
    <w:div w:id="728383806">
      <w:bodyDiv w:val="1"/>
      <w:marLeft w:val="0"/>
      <w:marRight w:val="0"/>
      <w:marTop w:val="0"/>
      <w:marBottom w:val="0"/>
      <w:divBdr>
        <w:top w:val="none" w:sz="0" w:space="0" w:color="auto"/>
        <w:left w:val="none" w:sz="0" w:space="0" w:color="auto"/>
        <w:bottom w:val="none" w:sz="0" w:space="0" w:color="auto"/>
        <w:right w:val="none" w:sz="0" w:space="0" w:color="auto"/>
      </w:divBdr>
      <w:divsChild>
        <w:div w:id="1921678065">
          <w:marLeft w:val="0"/>
          <w:marRight w:val="0"/>
          <w:marTop w:val="0"/>
          <w:marBottom w:val="0"/>
          <w:divBdr>
            <w:top w:val="none" w:sz="0" w:space="0" w:color="auto"/>
            <w:left w:val="none" w:sz="0" w:space="0" w:color="auto"/>
            <w:bottom w:val="none" w:sz="0" w:space="0" w:color="auto"/>
            <w:right w:val="none" w:sz="0" w:space="0" w:color="auto"/>
          </w:divBdr>
          <w:divsChild>
            <w:div w:id="1827240929">
              <w:marLeft w:val="0"/>
              <w:marRight w:val="0"/>
              <w:marTop w:val="0"/>
              <w:marBottom w:val="0"/>
              <w:divBdr>
                <w:top w:val="none" w:sz="0" w:space="0" w:color="auto"/>
                <w:left w:val="none" w:sz="0" w:space="0" w:color="auto"/>
                <w:bottom w:val="none" w:sz="0" w:space="0" w:color="auto"/>
                <w:right w:val="none" w:sz="0" w:space="0" w:color="auto"/>
              </w:divBdr>
              <w:divsChild>
                <w:div w:id="1484008797">
                  <w:marLeft w:val="0"/>
                  <w:marRight w:val="0"/>
                  <w:marTop w:val="0"/>
                  <w:marBottom w:val="0"/>
                  <w:divBdr>
                    <w:top w:val="none" w:sz="0" w:space="0" w:color="auto"/>
                    <w:left w:val="none" w:sz="0" w:space="0" w:color="auto"/>
                    <w:bottom w:val="none" w:sz="0" w:space="0" w:color="auto"/>
                    <w:right w:val="none" w:sz="0" w:space="0" w:color="auto"/>
                  </w:divBdr>
                </w:div>
              </w:divsChild>
            </w:div>
            <w:div w:id="1975477191">
              <w:marLeft w:val="0"/>
              <w:marRight w:val="0"/>
              <w:marTop w:val="0"/>
              <w:marBottom w:val="0"/>
              <w:divBdr>
                <w:top w:val="none" w:sz="0" w:space="0" w:color="auto"/>
                <w:left w:val="none" w:sz="0" w:space="0" w:color="auto"/>
                <w:bottom w:val="none" w:sz="0" w:space="0" w:color="auto"/>
                <w:right w:val="none" w:sz="0" w:space="0" w:color="auto"/>
              </w:divBdr>
              <w:divsChild>
                <w:div w:id="51781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3963">
          <w:marLeft w:val="0"/>
          <w:marRight w:val="0"/>
          <w:marTop w:val="0"/>
          <w:marBottom w:val="0"/>
          <w:divBdr>
            <w:top w:val="none" w:sz="0" w:space="0" w:color="auto"/>
            <w:left w:val="none" w:sz="0" w:space="0" w:color="auto"/>
            <w:bottom w:val="none" w:sz="0" w:space="0" w:color="auto"/>
            <w:right w:val="none" w:sz="0" w:space="0" w:color="auto"/>
          </w:divBdr>
          <w:divsChild>
            <w:div w:id="1377242730">
              <w:marLeft w:val="0"/>
              <w:marRight w:val="0"/>
              <w:marTop w:val="0"/>
              <w:marBottom w:val="0"/>
              <w:divBdr>
                <w:top w:val="none" w:sz="0" w:space="0" w:color="auto"/>
                <w:left w:val="none" w:sz="0" w:space="0" w:color="auto"/>
                <w:bottom w:val="none" w:sz="0" w:space="0" w:color="auto"/>
                <w:right w:val="none" w:sz="0" w:space="0" w:color="auto"/>
              </w:divBdr>
              <w:divsChild>
                <w:div w:id="736053702">
                  <w:marLeft w:val="0"/>
                  <w:marRight w:val="0"/>
                  <w:marTop w:val="0"/>
                  <w:marBottom w:val="0"/>
                  <w:divBdr>
                    <w:top w:val="none" w:sz="0" w:space="0" w:color="auto"/>
                    <w:left w:val="none" w:sz="0" w:space="0" w:color="auto"/>
                    <w:bottom w:val="none" w:sz="0" w:space="0" w:color="auto"/>
                    <w:right w:val="none" w:sz="0" w:space="0" w:color="auto"/>
                  </w:divBdr>
                </w:div>
              </w:divsChild>
            </w:div>
            <w:div w:id="1682077033">
              <w:marLeft w:val="0"/>
              <w:marRight w:val="0"/>
              <w:marTop w:val="0"/>
              <w:marBottom w:val="0"/>
              <w:divBdr>
                <w:top w:val="none" w:sz="0" w:space="0" w:color="auto"/>
                <w:left w:val="none" w:sz="0" w:space="0" w:color="auto"/>
                <w:bottom w:val="none" w:sz="0" w:space="0" w:color="auto"/>
                <w:right w:val="none" w:sz="0" w:space="0" w:color="auto"/>
              </w:divBdr>
              <w:divsChild>
                <w:div w:id="1678843799">
                  <w:marLeft w:val="0"/>
                  <w:marRight w:val="0"/>
                  <w:marTop w:val="0"/>
                  <w:marBottom w:val="0"/>
                  <w:divBdr>
                    <w:top w:val="none" w:sz="0" w:space="0" w:color="auto"/>
                    <w:left w:val="none" w:sz="0" w:space="0" w:color="auto"/>
                    <w:bottom w:val="none" w:sz="0" w:space="0" w:color="auto"/>
                    <w:right w:val="none" w:sz="0" w:space="0" w:color="auto"/>
                  </w:divBdr>
                </w:div>
              </w:divsChild>
            </w:div>
            <w:div w:id="1347904109">
              <w:marLeft w:val="0"/>
              <w:marRight w:val="0"/>
              <w:marTop w:val="0"/>
              <w:marBottom w:val="0"/>
              <w:divBdr>
                <w:top w:val="none" w:sz="0" w:space="0" w:color="auto"/>
                <w:left w:val="none" w:sz="0" w:space="0" w:color="auto"/>
                <w:bottom w:val="none" w:sz="0" w:space="0" w:color="auto"/>
                <w:right w:val="none" w:sz="0" w:space="0" w:color="auto"/>
              </w:divBdr>
              <w:divsChild>
                <w:div w:id="167656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7447">
          <w:marLeft w:val="0"/>
          <w:marRight w:val="0"/>
          <w:marTop w:val="0"/>
          <w:marBottom w:val="0"/>
          <w:divBdr>
            <w:top w:val="none" w:sz="0" w:space="0" w:color="auto"/>
            <w:left w:val="none" w:sz="0" w:space="0" w:color="auto"/>
            <w:bottom w:val="none" w:sz="0" w:space="0" w:color="auto"/>
            <w:right w:val="none" w:sz="0" w:space="0" w:color="auto"/>
          </w:divBdr>
          <w:divsChild>
            <w:div w:id="2035498870">
              <w:marLeft w:val="0"/>
              <w:marRight w:val="0"/>
              <w:marTop w:val="0"/>
              <w:marBottom w:val="0"/>
              <w:divBdr>
                <w:top w:val="none" w:sz="0" w:space="0" w:color="auto"/>
                <w:left w:val="none" w:sz="0" w:space="0" w:color="auto"/>
                <w:bottom w:val="none" w:sz="0" w:space="0" w:color="auto"/>
                <w:right w:val="none" w:sz="0" w:space="0" w:color="auto"/>
              </w:divBdr>
              <w:divsChild>
                <w:div w:id="1113747650">
                  <w:marLeft w:val="0"/>
                  <w:marRight w:val="0"/>
                  <w:marTop w:val="0"/>
                  <w:marBottom w:val="0"/>
                  <w:divBdr>
                    <w:top w:val="none" w:sz="0" w:space="0" w:color="auto"/>
                    <w:left w:val="none" w:sz="0" w:space="0" w:color="auto"/>
                    <w:bottom w:val="none" w:sz="0" w:space="0" w:color="auto"/>
                    <w:right w:val="none" w:sz="0" w:space="0" w:color="auto"/>
                  </w:divBdr>
                </w:div>
              </w:divsChild>
            </w:div>
            <w:div w:id="1231578252">
              <w:marLeft w:val="0"/>
              <w:marRight w:val="0"/>
              <w:marTop w:val="0"/>
              <w:marBottom w:val="0"/>
              <w:divBdr>
                <w:top w:val="none" w:sz="0" w:space="0" w:color="auto"/>
                <w:left w:val="none" w:sz="0" w:space="0" w:color="auto"/>
                <w:bottom w:val="none" w:sz="0" w:space="0" w:color="auto"/>
                <w:right w:val="none" w:sz="0" w:space="0" w:color="auto"/>
              </w:divBdr>
              <w:divsChild>
                <w:div w:id="56683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77672">
          <w:marLeft w:val="0"/>
          <w:marRight w:val="0"/>
          <w:marTop w:val="0"/>
          <w:marBottom w:val="0"/>
          <w:divBdr>
            <w:top w:val="none" w:sz="0" w:space="0" w:color="auto"/>
            <w:left w:val="none" w:sz="0" w:space="0" w:color="auto"/>
            <w:bottom w:val="none" w:sz="0" w:space="0" w:color="auto"/>
            <w:right w:val="none" w:sz="0" w:space="0" w:color="auto"/>
          </w:divBdr>
          <w:divsChild>
            <w:div w:id="1586719079">
              <w:marLeft w:val="0"/>
              <w:marRight w:val="0"/>
              <w:marTop w:val="0"/>
              <w:marBottom w:val="0"/>
              <w:divBdr>
                <w:top w:val="none" w:sz="0" w:space="0" w:color="auto"/>
                <w:left w:val="none" w:sz="0" w:space="0" w:color="auto"/>
                <w:bottom w:val="none" w:sz="0" w:space="0" w:color="auto"/>
                <w:right w:val="none" w:sz="0" w:space="0" w:color="auto"/>
              </w:divBdr>
              <w:divsChild>
                <w:div w:id="1913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20376">
      <w:bodyDiv w:val="1"/>
      <w:marLeft w:val="0"/>
      <w:marRight w:val="0"/>
      <w:marTop w:val="0"/>
      <w:marBottom w:val="0"/>
      <w:divBdr>
        <w:top w:val="none" w:sz="0" w:space="0" w:color="auto"/>
        <w:left w:val="none" w:sz="0" w:space="0" w:color="auto"/>
        <w:bottom w:val="none" w:sz="0" w:space="0" w:color="auto"/>
        <w:right w:val="none" w:sz="0" w:space="0" w:color="auto"/>
      </w:divBdr>
      <w:divsChild>
        <w:div w:id="1120687962">
          <w:marLeft w:val="0"/>
          <w:marRight w:val="0"/>
          <w:marTop w:val="0"/>
          <w:marBottom w:val="0"/>
          <w:divBdr>
            <w:top w:val="none" w:sz="0" w:space="0" w:color="auto"/>
            <w:left w:val="none" w:sz="0" w:space="0" w:color="auto"/>
            <w:bottom w:val="none" w:sz="0" w:space="0" w:color="auto"/>
            <w:right w:val="none" w:sz="0" w:space="0" w:color="auto"/>
          </w:divBdr>
          <w:divsChild>
            <w:div w:id="1874462109">
              <w:marLeft w:val="0"/>
              <w:marRight w:val="0"/>
              <w:marTop w:val="0"/>
              <w:marBottom w:val="0"/>
              <w:divBdr>
                <w:top w:val="none" w:sz="0" w:space="0" w:color="auto"/>
                <w:left w:val="none" w:sz="0" w:space="0" w:color="auto"/>
                <w:bottom w:val="none" w:sz="0" w:space="0" w:color="auto"/>
                <w:right w:val="none" w:sz="0" w:space="0" w:color="auto"/>
              </w:divBdr>
              <w:divsChild>
                <w:div w:id="883181756">
                  <w:marLeft w:val="0"/>
                  <w:marRight w:val="0"/>
                  <w:marTop w:val="0"/>
                  <w:marBottom w:val="0"/>
                  <w:divBdr>
                    <w:top w:val="none" w:sz="0" w:space="0" w:color="auto"/>
                    <w:left w:val="none" w:sz="0" w:space="0" w:color="auto"/>
                    <w:bottom w:val="none" w:sz="0" w:space="0" w:color="auto"/>
                    <w:right w:val="none" w:sz="0" w:space="0" w:color="auto"/>
                  </w:divBdr>
                </w:div>
              </w:divsChild>
            </w:div>
            <w:div w:id="726490537">
              <w:marLeft w:val="0"/>
              <w:marRight w:val="0"/>
              <w:marTop w:val="0"/>
              <w:marBottom w:val="0"/>
              <w:divBdr>
                <w:top w:val="none" w:sz="0" w:space="0" w:color="auto"/>
                <w:left w:val="none" w:sz="0" w:space="0" w:color="auto"/>
                <w:bottom w:val="none" w:sz="0" w:space="0" w:color="auto"/>
                <w:right w:val="none" w:sz="0" w:space="0" w:color="auto"/>
              </w:divBdr>
              <w:divsChild>
                <w:div w:id="15589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53955">
      <w:bodyDiv w:val="1"/>
      <w:marLeft w:val="0"/>
      <w:marRight w:val="0"/>
      <w:marTop w:val="0"/>
      <w:marBottom w:val="0"/>
      <w:divBdr>
        <w:top w:val="none" w:sz="0" w:space="0" w:color="auto"/>
        <w:left w:val="none" w:sz="0" w:space="0" w:color="auto"/>
        <w:bottom w:val="none" w:sz="0" w:space="0" w:color="auto"/>
        <w:right w:val="none" w:sz="0" w:space="0" w:color="auto"/>
      </w:divBdr>
      <w:divsChild>
        <w:div w:id="1455294496">
          <w:marLeft w:val="0"/>
          <w:marRight w:val="0"/>
          <w:marTop w:val="0"/>
          <w:marBottom w:val="0"/>
          <w:divBdr>
            <w:top w:val="none" w:sz="0" w:space="0" w:color="auto"/>
            <w:left w:val="none" w:sz="0" w:space="0" w:color="auto"/>
            <w:bottom w:val="none" w:sz="0" w:space="0" w:color="auto"/>
            <w:right w:val="none" w:sz="0" w:space="0" w:color="auto"/>
          </w:divBdr>
          <w:divsChild>
            <w:div w:id="948047532">
              <w:marLeft w:val="0"/>
              <w:marRight w:val="0"/>
              <w:marTop w:val="0"/>
              <w:marBottom w:val="0"/>
              <w:divBdr>
                <w:top w:val="none" w:sz="0" w:space="0" w:color="auto"/>
                <w:left w:val="none" w:sz="0" w:space="0" w:color="auto"/>
                <w:bottom w:val="none" w:sz="0" w:space="0" w:color="auto"/>
                <w:right w:val="none" w:sz="0" w:space="0" w:color="auto"/>
              </w:divBdr>
              <w:divsChild>
                <w:div w:id="580414163">
                  <w:marLeft w:val="0"/>
                  <w:marRight w:val="0"/>
                  <w:marTop w:val="0"/>
                  <w:marBottom w:val="0"/>
                  <w:divBdr>
                    <w:top w:val="none" w:sz="0" w:space="0" w:color="auto"/>
                    <w:left w:val="none" w:sz="0" w:space="0" w:color="auto"/>
                    <w:bottom w:val="none" w:sz="0" w:space="0" w:color="auto"/>
                    <w:right w:val="none" w:sz="0" w:space="0" w:color="auto"/>
                  </w:divBdr>
                  <w:divsChild>
                    <w:div w:id="456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828527">
      <w:bodyDiv w:val="1"/>
      <w:marLeft w:val="0"/>
      <w:marRight w:val="0"/>
      <w:marTop w:val="0"/>
      <w:marBottom w:val="0"/>
      <w:divBdr>
        <w:top w:val="none" w:sz="0" w:space="0" w:color="auto"/>
        <w:left w:val="none" w:sz="0" w:space="0" w:color="auto"/>
        <w:bottom w:val="none" w:sz="0" w:space="0" w:color="auto"/>
        <w:right w:val="none" w:sz="0" w:space="0" w:color="auto"/>
      </w:divBdr>
      <w:divsChild>
        <w:div w:id="17513257">
          <w:marLeft w:val="0"/>
          <w:marRight w:val="0"/>
          <w:marTop w:val="0"/>
          <w:marBottom w:val="0"/>
          <w:divBdr>
            <w:top w:val="none" w:sz="0" w:space="0" w:color="auto"/>
            <w:left w:val="none" w:sz="0" w:space="0" w:color="auto"/>
            <w:bottom w:val="none" w:sz="0" w:space="0" w:color="auto"/>
            <w:right w:val="none" w:sz="0" w:space="0" w:color="auto"/>
          </w:divBdr>
          <w:divsChild>
            <w:div w:id="929973029">
              <w:marLeft w:val="0"/>
              <w:marRight w:val="0"/>
              <w:marTop w:val="0"/>
              <w:marBottom w:val="0"/>
              <w:divBdr>
                <w:top w:val="none" w:sz="0" w:space="0" w:color="auto"/>
                <w:left w:val="none" w:sz="0" w:space="0" w:color="auto"/>
                <w:bottom w:val="none" w:sz="0" w:space="0" w:color="auto"/>
                <w:right w:val="none" w:sz="0" w:space="0" w:color="auto"/>
              </w:divBdr>
              <w:divsChild>
                <w:div w:id="52701692">
                  <w:marLeft w:val="0"/>
                  <w:marRight w:val="0"/>
                  <w:marTop w:val="0"/>
                  <w:marBottom w:val="0"/>
                  <w:divBdr>
                    <w:top w:val="none" w:sz="0" w:space="0" w:color="auto"/>
                    <w:left w:val="none" w:sz="0" w:space="0" w:color="auto"/>
                    <w:bottom w:val="none" w:sz="0" w:space="0" w:color="auto"/>
                    <w:right w:val="none" w:sz="0" w:space="0" w:color="auto"/>
                  </w:divBdr>
                  <w:divsChild>
                    <w:div w:id="14760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44773">
      <w:bodyDiv w:val="1"/>
      <w:marLeft w:val="0"/>
      <w:marRight w:val="0"/>
      <w:marTop w:val="0"/>
      <w:marBottom w:val="0"/>
      <w:divBdr>
        <w:top w:val="none" w:sz="0" w:space="0" w:color="auto"/>
        <w:left w:val="none" w:sz="0" w:space="0" w:color="auto"/>
        <w:bottom w:val="none" w:sz="0" w:space="0" w:color="auto"/>
        <w:right w:val="none" w:sz="0" w:space="0" w:color="auto"/>
      </w:divBdr>
      <w:divsChild>
        <w:div w:id="1669794802">
          <w:marLeft w:val="0"/>
          <w:marRight w:val="0"/>
          <w:marTop w:val="0"/>
          <w:marBottom w:val="0"/>
          <w:divBdr>
            <w:top w:val="none" w:sz="0" w:space="0" w:color="auto"/>
            <w:left w:val="none" w:sz="0" w:space="0" w:color="auto"/>
            <w:bottom w:val="none" w:sz="0" w:space="0" w:color="auto"/>
            <w:right w:val="none" w:sz="0" w:space="0" w:color="auto"/>
          </w:divBdr>
          <w:divsChild>
            <w:div w:id="1052195676">
              <w:marLeft w:val="0"/>
              <w:marRight w:val="0"/>
              <w:marTop w:val="0"/>
              <w:marBottom w:val="0"/>
              <w:divBdr>
                <w:top w:val="none" w:sz="0" w:space="0" w:color="auto"/>
                <w:left w:val="none" w:sz="0" w:space="0" w:color="auto"/>
                <w:bottom w:val="none" w:sz="0" w:space="0" w:color="auto"/>
                <w:right w:val="none" w:sz="0" w:space="0" w:color="auto"/>
              </w:divBdr>
              <w:divsChild>
                <w:div w:id="2128815792">
                  <w:marLeft w:val="0"/>
                  <w:marRight w:val="0"/>
                  <w:marTop w:val="0"/>
                  <w:marBottom w:val="0"/>
                  <w:divBdr>
                    <w:top w:val="none" w:sz="0" w:space="0" w:color="auto"/>
                    <w:left w:val="none" w:sz="0" w:space="0" w:color="auto"/>
                    <w:bottom w:val="none" w:sz="0" w:space="0" w:color="auto"/>
                    <w:right w:val="none" w:sz="0" w:space="0" w:color="auto"/>
                  </w:divBdr>
                  <w:divsChild>
                    <w:div w:id="13901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941075">
      <w:bodyDiv w:val="1"/>
      <w:marLeft w:val="0"/>
      <w:marRight w:val="0"/>
      <w:marTop w:val="0"/>
      <w:marBottom w:val="0"/>
      <w:divBdr>
        <w:top w:val="none" w:sz="0" w:space="0" w:color="auto"/>
        <w:left w:val="none" w:sz="0" w:space="0" w:color="auto"/>
        <w:bottom w:val="none" w:sz="0" w:space="0" w:color="auto"/>
        <w:right w:val="none" w:sz="0" w:space="0" w:color="auto"/>
      </w:divBdr>
      <w:divsChild>
        <w:div w:id="206262983">
          <w:marLeft w:val="0"/>
          <w:marRight w:val="0"/>
          <w:marTop w:val="0"/>
          <w:marBottom w:val="0"/>
          <w:divBdr>
            <w:top w:val="none" w:sz="0" w:space="0" w:color="auto"/>
            <w:left w:val="none" w:sz="0" w:space="0" w:color="auto"/>
            <w:bottom w:val="none" w:sz="0" w:space="0" w:color="auto"/>
            <w:right w:val="none" w:sz="0" w:space="0" w:color="auto"/>
          </w:divBdr>
          <w:divsChild>
            <w:div w:id="1281840327">
              <w:marLeft w:val="0"/>
              <w:marRight w:val="0"/>
              <w:marTop w:val="0"/>
              <w:marBottom w:val="0"/>
              <w:divBdr>
                <w:top w:val="none" w:sz="0" w:space="0" w:color="auto"/>
                <w:left w:val="none" w:sz="0" w:space="0" w:color="auto"/>
                <w:bottom w:val="none" w:sz="0" w:space="0" w:color="auto"/>
                <w:right w:val="none" w:sz="0" w:space="0" w:color="auto"/>
              </w:divBdr>
              <w:divsChild>
                <w:div w:id="2009626584">
                  <w:marLeft w:val="0"/>
                  <w:marRight w:val="0"/>
                  <w:marTop w:val="0"/>
                  <w:marBottom w:val="0"/>
                  <w:divBdr>
                    <w:top w:val="none" w:sz="0" w:space="0" w:color="auto"/>
                    <w:left w:val="none" w:sz="0" w:space="0" w:color="auto"/>
                    <w:bottom w:val="none" w:sz="0" w:space="0" w:color="auto"/>
                    <w:right w:val="none" w:sz="0" w:space="0" w:color="auto"/>
                  </w:divBdr>
                </w:div>
              </w:divsChild>
            </w:div>
            <w:div w:id="1351252346">
              <w:marLeft w:val="0"/>
              <w:marRight w:val="0"/>
              <w:marTop w:val="0"/>
              <w:marBottom w:val="0"/>
              <w:divBdr>
                <w:top w:val="none" w:sz="0" w:space="0" w:color="auto"/>
                <w:left w:val="none" w:sz="0" w:space="0" w:color="auto"/>
                <w:bottom w:val="none" w:sz="0" w:space="0" w:color="auto"/>
                <w:right w:val="none" w:sz="0" w:space="0" w:color="auto"/>
              </w:divBdr>
              <w:divsChild>
                <w:div w:id="17691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131829">
      <w:bodyDiv w:val="1"/>
      <w:marLeft w:val="0"/>
      <w:marRight w:val="0"/>
      <w:marTop w:val="0"/>
      <w:marBottom w:val="0"/>
      <w:divBdr>
        <w:top w:val="none" w:sz="0" w:space="0" w:color="auto"/>
        <w:left w:val="none" w:sz="0" w:space="0" w:color="auto"/>
        <w:bottom w:val="none" w:sz="0" w:space="0" w:color="auto"/>
        <w:right w:val="none" w:sz="0" w:space="0" w:color="auto"/>
      </w:divBdr>
      <w:divsChild>
        <w:div w:id="761682820">
          <w:marLeft w:val="0"/>
          <w:marRight w:val="0"/>
          <w:marTop w:val="0"/>
          <w:marBottom w:val="0"/>
          <w:divBdr>
            <w:top w:val="none" w:sz="0" w:space="0" w:color="auto"/>
            <w:left w:val="none" w:sz="0" w:space="0" w:color="auto"/>
            <w:bottom w:val="none" w:sz="0" w:space="0" w:color="auto"/>
            <w:right w:val="none" w:sz="0" w:space="0" w:color="auto"/>
          </w:divBdr>
          <w:divsChild>
            <w:div w:id="149568647">
              <w:marLeft w:val="0"/>
              <w:marRight w:val="0"/>
              <w:marTop w:val="0"/>
              <w:marBottom w:val="0"/>
              <w:divBdr>
                <w:top w:val="none" w:sz="0" w:space="0" w:color="auto"/>
                <w:left w:val="none" w:sz="0" w:space="0" w:color="auto"/>
                <w:bottom w:val="none" w:sz="0" w:space="0" w:color="auto"/>
                <w:right w:val="none" w:sz="0" w:space="0" w:color="auto"/>
              </w:divBdr>
              <w:divsChild>
                <w:div w:id="587080810">
                  <w:marLeft w:val="0"/>
                  <w:marRight w:val="0"/>
                  <w:marTop w:val="0"/>
                  <w:marBottom w:val="0"/>
                  <w:divBdr>
                    <w:top w:val="none" w:sz="0" w:space="0" w:color="auto"/>
                    <w:left w:val="none" w:sz="0" w:space="0" w:color="auto"/>
                    <w:bottom w:val="none" w:sz="0" w:space="0" w:color="auto"/>
                    <w:right w:val="none" w:sz="0" w:space="0" w:color="auto"/>
                  </w:divBdr>
                  <w:divsChild>
                    <w:div w:id="3873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034909">
      <w:bodyDiv w:val="1"/>
      <w:marLeft w:val="0"/>
      <w:marRight w:val="0"/>
      <w:marTop w:val="0"/>
      <w:marBottom w:val="0"/>
      <w:divBdr>
        <w:top w:val="none" w:sz="0" w:space="0" w:color="auto"/>
        <w:left w:val="none" w:sz="0" w:space="0" w:color="auto"/>
        <w:bottom w:val="none" w:sz="0" w:space="0" w:color="auto"/>
        <w:right w:val="none" w:sz="0" w:space="0" w:color="auto"/>
      </w:divBdr>
      <w:divsChild>
        <w:div w:id="1474448856">
          <w:marLeft w:val="0"/>
          <w:marRight w:val="0"/>
          <w:marTop w:val="0"/>
          <w:marBottom w:val="0"/>
          <w:divBdr>
            <w:top w:val="none" w:sz="0" w:space="0" w:color="auto"/>
            <w:left w:val="none" w:sz="0" w:space="0" w:color="auto"/>
            <w:bottom w:val="none" w:sz="0" w:space="0" w:color="auto"/>
            <w:right w:val="none" w:sz="0" w:space="0" w:color="auto"/>
          </w:divBdr>
          <w:divsChild>
            <w:div w:id="1499809632">
              <w:marLeft w:val="0"/>
              <w:marRight w:val="0"/>
              <w:marTop w:val="0"/>
              <w:marBottom w:val="0"/>
              <w:divBdr>
                <w:top w:val="none" w:sz="0" w:space="0" w:color="auto"/>
                <w:left w:val="none" w:sz="0" w:space="0" w:color="auto"/>
                <w:bottom w:val="none" w:sz="0" w:space="0" w:color="auto"/>
                <w:right w:val="none" w:sz="0" w:space="0" w:color="auto"/>
              </w:divBdr>
              <w:divsChild>
                <w:div w:id="2068532892">
                  <w:marLeft w:val="0"/>
                  <w:marRight w:val="0"/>
                  <w:marTop w:val="0"/>
                  <w:marBottom w:val="0"/>
                  <w:divBdr>
                    <w:top w:val="none" w:sz="0" w:space="0" w:color="auto"/>
                    <w:left w:val="none" w:sz="0" w:space="0" w:color="auto"/>
                    <w:bottom w:val="none" w:sz="0" w:space="0" w:color="auto"/>
                    <w:right w:val="none" w:sz="0" w:space="0" w:color="auto"/>
                  </w:divBdr>
                  <w:divsChild>
                    <w:div w:id="17599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016328">
      <w:bodyDiv w:val="1"/>
      <w:marLeft w:val="0"/>
      <w:marRight w:val="0"/>
      <w:marTop w:val="0"/>
      <w:marBottom w:val="0"/>
      <w:divBdr>
        <w:top w:val="none" w:sz="0" w:space="0" w:color="auto"/>
        <w:left w:val="none" w:sz="0" w:space="0" w:color="auto"/>
        <w:bottom w:val="none" w:sz="0" w:space="0" w:color="auto"/>
        <w:right w:val="none" w:sz="0" w:space="0" w:color="auto"/>
      </w:divBdr>
    </w:div>
    <w:div w:id="2126994409">
      <w:bodyDiv w:val="1"/>
      <w:marLeft w:val="0"/>
      <w:marRight w:val="0"/>
      <w:marTop w:val="0"/>
      <w:marBottom w:val="0"/>
      <w:divBdr>
        <w:top w:val="none" w:sz="0" w:space="0" w:color="auto"/>
        <w:left w:val="none" w:sz="0" w:space="0" w:color="auto"/>
        <w:bottom w:val="none" w:sz="0" w:space="0" w:color="auto"/>
        <w:right w:val="none" w:sz="0" w:space="0" w:color="auto"/>
      </w:divBdr>
      <w:divsChild>
        <w:div w:id="1046680244">
          <w:marLeft w:val="0"/>
          <w:marRight w:val="0"/>
          <w:marTop w:val="0"/>
          <w:marBottom w:val="0"/>
          <w:divBdr>
            <w:top w:val="none" w:sz="0" w:space="0" w:color="auto"/>
            <w:left w:val="none" w:sz="0" w:space="0" w:color="auto"/>
            <w:bottom w:val="none" w:sz="0" w:space="0" w:color="auto"/>
            <w:right w:val="none" w:sz="0" w:space="0" w:color="auto"/>
          </w:divBdr>
          <w:divsChild>
            <w:div w:id="1904019084">
              <w:marLeft w:val="0"/>
              <w:marRight w:val="0"/>
              <w:marTop w:val="0"/>
              <w:marBottom w:val="0"/>
              <w:divBdr>
                <w:top w:val="none" w:sz="0" w:space="0" w:color="auto"/>
                <w:left w:val="none" w:sz="0" w:space="0" w:color="auto"/>
                <w:bottom w:val="none" w:sz="0" w:space="0" w:color="auto"/>
                <w:right w:val="none" w:sz="0" w:space="0" w:color="auto"/>
              </w:divBdr>
              <w:divsChild>
                <w:div w:id="1438215465">
                  <w:marLeft w:val="0"/>
                  <w:marRight w:val="0"/>
                  <w:marTop w:val="0"/>
                  <w:marBottom w:val="0"/>
                  <w:divBdr>
                    <w:top w:val="none" w:sz="0" w:space="0" w:color="auto"/>
                    <w:left w:val="none" w:sz="0" w:space="0" w:color="auto"/>
                    <w:bottom w:val="none" w:sz="0" w:space="0" w:color="auto"/>
                    <w:right w:val="none" w:sz="0" w:space="0" w:color="auto"/>
                  </w:divBdr>
                  <w:divsChild>
                    <w:div w:id="162981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kin-int-admissions@deakin.edu.au" TargetMode="External"/><Relationship Id="rId3" Type="http://schemas.microsoft.com/office/2007/relationships/stylesWithEffects" Target="stylesWithEffects.xml"/><Relationship Id="rId7" Type="http://schemas.openxmlformats.org/officeDocument/2006/relationships/hyperlink" Target="http://www.deakin.edu.au/international-students/getting-into-deakin/entry-requirements/english-language-requirements/postgraduat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akin.edu.au/international-students/your-country-and-deakin/latin-americ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1978</Words>
  <Characters>10880</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Perez</dc:creator>
  <cp:lastModifiedBy>Verónica Suarez</cp:lastModifiedBy>
  <cp:revision>2</cp:revision>
  <dcterms:created xsi:type="dcterms:W3CDTF">2018-12-14T16:21:00Z</dcterms:created>
  <dcterms:modified xsi:type="dcterms:W3CDTF">2018-12-14T16:21:00Z</dcterms:modified>
</cp:coreProperties>
</file>